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8ECC3" w14:textId="77777777" w:rsidR="0069035D" w:rsidRPr="00C83475" w:rsidRDefault="0034413F" w:rsidP="002763AD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DBE0C23" wp14:editId="5EE478E6">
                <wp:simplePos x="0" y="0"/>
                <wp:positionH relativeFrom="column">
                  <wp:posOffset>-87630</wp:posOffset>
                </wp:positionH>
                <wp:positionV relativeFrom="paragraph">
                  <wp:posOffset>-811530</wp:posOffset>
                </wp:positionV>
                <wp:extent cx="4959350" cy="208534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9350" cy="2085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6E406" w14:textId="77777777" w:rsidR="0069035D" w:rsidRDefault="0069035D">
                            <w:pPr>
                              <w:pStyle w:val="berschrift1"/>
                              <w:rPr>
                                <w:rFonts w:ascii="Arial" w:hAnsi="Arial"/>
                                <w:b/>
                                <w:sz w:val="6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PRESSE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z w:val="64"/>
                              </w:rPr>
                              <w:t>INFORMATION</w:t>
                            </w:r>
                          </w:p>
                          <w:p w14:paraId="24069E36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  <w:p w14:paraId="2CF043E7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Redaktion:</w:t>
                            </w:r>
                          </w:p>
                          <w:p w14:paraId="1869B6EF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STAHLWILLE</w:t>
                            </w: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Pressebüro Tschorn &amp; Partner</w:t>
                            </w:r>
                          </w:p>
                          <w:p w14:paraId="2A9BA347" w14:textId="77777777" w:rsidR="00DD5154" w:rsidRPr="002C6187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</w:pPr>
                            <w:r w:rsidRPr="002C6187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Eduard Wille GmbH &amp; Co. KG</w:t>
                            </w:r>
                            <w:r w:rsidRPr="002C6187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="00DD5154" w:rsidRPr="002C6187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ab/>
                            </w:r>
                            <w:r w:rsidRPr="002C6187">
                              <w:rPr>
                                <w:rFonts w:ascii="Arial" w:hAnsi="Arial"/>
                                <w:b/>
                                <w:sz w:val="18"/>
                                <w:lang w:val="en-US"/>
                              </w:rPr>
                              <w:t>Kay-Uwe Müller</w:t>
                            </w:r>
                          </w:p>
                          <w:p w14:paraId="2FD393F7" w14:textId="77777777" w:rsidR="00DD5154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Lindenallee 27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Postfach 10 11 52</w:t>
                            </w:r>
                          </w:p>
                          <w:p w14:paraId="62E034E8" w14:textId="77777777" w:rsidR="00E77525" w:rsidRDefault="00E77525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 w:rsidRP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42349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Wuppertal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>69451 Weinheim</w:t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 w:rsidR="00DD5154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</w:p>
                          <w:p w14:paraId="4E5AA1BD" w14:textId="77777777" w:rsidR="00DD5154" w:rsidRP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Tel. (02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02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) 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47910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ab/>
                              <w:t xml:space="preserve">Tel. 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(06201) 5 78 78</w:t>
                            </w:r>
                          </w:p>
                          <w:p w14:paraId="05FBBA5D" w14:textId="77777777" w:rsidR="00DD5154" w:rsidRDefault="00DD5154" w:rsidP="00DD5154">
                            <w:pPr>
                              <w:overflowPunct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</w:pP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www.</w:t>
                            </w:r>
                            <w:r w:rsidR="00E77525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stahlwille.de</w:t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</w:r>
                            <w:r w:rsidRPr="00DD5154"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ab/>
                              <w:t>www.pressebuero-tsch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lang w:val="fr-FR"/>
                              </w:rPr>
                              <w:t>orn.de</w:t>
                            </w:r>
                          </w:p>
                          <w:p w14:paraId="25292813" w14:textId="77777777" w:rsidR="00AA3D02" w:rsidRPr="00D50382" w:rsidRDefault="00AA3D02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BE0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pt;margin-top:-63.9pt;width:390.5pt;height:164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" o:allowincell="f" stroked="f">
                <v:textbox>
                  <w:txbxContent>
                    <w:p w14:paraId="3926E406" w14:textId="77777777" w:rsidR="0069035D" w:rsidRDefault="0069035D">
                      <w:pPr>
                        <w:pStyle w:val="berschrift1"/>
                        <w:rPr>
                          <w:rFonts w:ascii="Arial" w:hAnsi="Arial"/>
                          <w:b/>
                          <w:sz w:val="64"/>
                        </w:rPr>
                      </w:pPr>
                      <w:r>
                        <w:rPr>
                          <w:rFonts w:ascii="Arial" w:hAnsi="Arial"/>
                          <w:b/>
                          <w:sz w:val="64"/>
                        </w:rPr>
                        <w:t>PRESSE</w:t>
                      </w:r>
                      <w:r w:rsidR="00E77525">
                        <w:rPr>
                          <w:rFonts w:ascii="Arial" w:hAnsi="Arial"/>
                          <w:b/>
                          <w:sz w:val="6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z w:val="64"/>
                        </w:rPr>
                        <w:t>INFORMATION</w:t>
                      </w:r>
                    </w:p>
                    <w:p w14:paraId="24069E36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  <w:p w14:paraId="2CF043E7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Redaktion:</w:t>
                      </w:r>
                    </w:p>
                    <w:p w14:paraId="1869B6EF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STAHLWILLE</w:t>
                      </w: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>Pressebüro Tschorn &amp; Partner</w:t>
                      </w:r>
                    </w:p>
                    <w:p w14:paraId="2A9BA347" w14:textId="77777777" w:rsidR="00DD5154" w:rsidRPr="002C6187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</w:pPr>
                      <w:r w:rsidRPr="002C6187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Eduard Wille GmbH &amp; Co. KG</w:t>
                      </w:r>
                      <w:r w:rsidRPr="002C6187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="00DD5154" w:rsidRPr="002C6187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ab/>
                      </w:r>
                      <w:r w:rsidRPr="002C6187">
                        <w:rPr>
                          <w:rFonts w:ascii="Arial" w:hAnsi="Arial"/>
                          <w:b/>
                          <w:sz w:val="18"/>
                          <w:lang w:val="en-US"/>
                        </w:rPr>
                        <w:t>Kay-Uwe Müller</w:t>
                      </w:r>
                    </w:p>
                    <w:p w14:paraId="2FD393F7" w14:textId="77777777" w:rsidR="00DD5154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Lindenallee 27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Postfach 10 11 52</w:t>
                      </w:r>
                    </w:p>
                    <w:p w14:paraId="62E034E8" w14:textId="77777777" w:rsidR="00E77525" w:rsidRDefault="00E77525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</w:rPr>
                      </w:pPr>
                      <w:r w:rsidRPr="00E77525">
                        <w:rPr>
                          <w:rFonts w:ascii="Arial" w:hAnsi="Arial"/>
                          <w:b/>
                          <w:sz w:val="18"/>
                        </w:rPr>
                        <w:t>42349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Wuppertal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  <w:t>69451 Weinheim</w:t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 w:rsidR="00DD5154"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</w:p>
                    <w:p w14:paraId="4E5AA1BD" w14:textId="77777777" w:rsidR="00DD5154" w:rsidRP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Tel. (02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02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) 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</w:rPr>
                        <w:t>47910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ab/>
                        <w:t xml:space="preserve">Tel. 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(06201) 5 78 78</w:t>
                      </w:r>
                    </w:p>
                    <w:p w14:paraId="05FBBA5D" w14:textId="77777777" w:rsidR="00DD5154" w:rsidRDefault="00DD5154" w:rsidP="00DD5154">
                      <w:pPr>
                        <w:overflowPunct w:val="0"/>
                        <w:autoSpaceDE w:val="0"/>
                        <w:autoSpaceDN w:val="0"/>
                        <w:adjustRightInd w:val="0"/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</w:pP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www.</w:t>
                      </w:r>
                      <w:r w:rsidR="00E77525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stahlwille.de</w:t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</w:r>
                      <w:r w:rsidRPr="00DD5154"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ab/>
                        <w:t>www.pressebuero-tsch</w:t>
                      </w:r>
                      <w:r>
                        <w:rPr>
                          <w:rFonts w:ascii="Arial" w:hAnsi="Arial"/>
                          <w:b/>
                          <w:sz w:val="18"/>
                          <w:lang w:val="fr-FR"/>
                        </w:rPr>
                        <w:t>orn.de</w:t>
                      </w:r>
                    </w:p>
                    <w:p w14:paraId="25292813" w14:textId="77777777" w:rsidR="00AA3D02" w:rsidRPr="00D50382" w:rsidRDefault="00AA3D02">
                      <w:pPr>
                        <w:rPr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FC889" w14:textId="77777777" w:rsidR="0069035D" w:rsidRPr="00C83475" w:rsidRDefault="0069035D" w:rsidP="002763AD"/>
    <w:p w14:paraId="4E4D057D" w14:textId="77777777" w:rsidR="0069035D" w:rsidRPr="00C83475" w:rsidRDefault="0069035D" w:rsidP="002763AD"/>
    <w:p w14:paraId="7BD85E74" w14:textId="77777777" w:rsidR="0069035D" w:rsidRPr="00C83475" w:rsidRDefault="0069035D" w:rsidP="002763AD"/>
    <w:p w14:paraId="36AC845F" w14:textId="77777777" w:rsidR="0069035D" w:rsidRPr="00C83475" w:rsidRDefault="0069035D" w:rsidP="002763AD"/>
    <w:p w14:paraId="135F10A6" w14:textId="77777777" w:rsidR="0069035D" w:rsidRPr="00C83475" w:rsidRDefault="0069035D" w:rsidP="002763AD"/>
    <w:p w14:paraId="410E6581" w14:textId="77777777" w:rsidR="00D11441" w:rsidRPr="00C83475" w:rsidRDefault="00D11441" w:rsidP="002763AD"/>
    <w:p w14:paraId="4C571064" w14:textId="77777777" w:rsidR="00F015A2" w:rsidRDefault="00F015A2" w:rsidP="002763AD"/>
    <w:p w14:paraId="4004D63A" w14:textId="77777777" w:rsidR="00043054" w:rsidRDefault="00043054" w:rsidP="002763AD"/>
    <w:p w14:paraId="4CDFDB83" w14:textId="13D22631" w:rsidR="00043054" w:rsidRPr="008004B5" w:rsidRDefault="004D5ACC" w:rsidP="004D5ACC">
      <w:pPr>
        <w:spacing w:line="360" w:lineRule="auto"/>
        <w:ind w:right="-28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Für</w:t>
      </w:r>
      <w:r w:rsidR="00043054" w:rsidRPr="008004B5">
        <w:rPr>
          <w:b/>
          <w:bCs/>
          <w:sz w:val="32"/>
          <w:szCs w:val="32"/>
        </w:rPr>
        <w:t xml:space="preserve"> den universellen Einsatz in der Kfz-Werkstatt</w:t>
      </w:r>
    </w:p>
    <w:p w14:paraId="7220D99B" w14:textId="13BE080A" w:rsidR="008004B5" w:rsidRPr="008004B5" w:rsidRDefault="004D5ACC" w:rsidP="00043054">
      <w:pPr>
        <w:spacing w:line="360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Stahlwille: Radmontage-Set </w:t>
      </w:r>
      <w:r w:rsidR="00BE0805">
        <w:rPr>
          <w:i/>
          <w:iCs/>
          <w:sz w:val="22"/>
          <w:szCs w:val="22"/>
        </w:rPr>
        <w:t xml:space="preserve">im praktischen Kunststoffkasten </w:t>
      </w:r>
      <w:r>
        <w:rPr>
          <w:i/>
          <w:iCs/>
          <w:sz w:val="22"/>
          <w:szCs w:val="22"/>
        </w:rPr>
        <w:t xml:space="preserve">für preisbewusste Profis </w:t>
      </w:r>
    </w:p>
    <w:p w14:paraId="2614CFA0" w14:textId="77777777" w:rsidR="00043054" w:rsidRDefault="00043054" w:rsidP="00043054">
      <w:pPr>
        <w:spacing w:line="360" w:lineRule="auto"/>
        <w:rPr>
          <w:sz w:val="22"/>
          <w:szCs w:val="22"/>
        </w:rPr>
      </w:pPr>
    </w:p>
    <w:p w14:paraId="4BDB6E84" w14:textId="53C052AA" w:rsidR="003D0840" w:rsidRDefault="008004B5" w:rsidP="003D0840">
      <w:pPr>
        <w:spacing w:line="360" w:lineRule="auto"/>
        <w:rPr>
          <w:sz w:val="22"/>
          <w:szCs w:val="22"/>
        </w:rPr>
      </w:pPr>
      <w:r w:rsidRPr="006D3D6C">
        <w:rPr>
          <w:sz w:val="22"/>
          <w:szCs w:val="22"/>
        </w:rPr>
        <w:t xml:space="preserve">Zeitdruck und hohe Beanspruchung </w:t>
      </w:r>
      <w:r>
        <w:rPr>
          <w:sz w:val="22"/>
          <w:szCs w:val="22"/>
        </w:rPr>
        <w:t xml:space="preserve">gehören in </w:t>
      </w:r>
      <w:r w:rsidR="006D3D6C" w:rsidRPr="006D3D6C">
        <w:rPr>
          <w:sz w:val="22"/>
          <w:szCs w:val="22"/>
        </w:rPr>
        <w:t>Kfz-Werkstätten zum Arbeitsalltag</w:t>
      </w:r>
      <w:r>
        <w:rPr>
          <w:sz w:val="22"/>
          <w:szCs w:val="22"/>
        </w:rPr>
        <w:t xml:space="preserve">. Neben Fachwissen und Erfahrung sind zuverlässige Werkzeuglösungen gefragt, um unter diesen Voraussetzungen eine gleichbleibend hohe Qualität abliefern zu können. </w:t>
      </w:r>
      <w:r w:rsidR="00043054">
        <w:rPr>
          <w:sz w:val="22"/>
          <w:szCs w:val="22"/>
        </w:rPr>
        <w:t xml:space="preserve">Mit dem Radmontage-Set </w:t>
      </w:r>
      <w:r w:rsidR="00043054" w:rsidRPr="00407A2D">
        <w:rPr>
          <w:sz w:val="22"/>
          <w:szCs w:val="22"/>
        </w:rPr>
        <w:t>750NR/200/3/1</w:t>
      </w:r>
      <w:r w:rsidR="00043054">
        <w:rPr>
          <w:sz w:val="22"/>
          <w:szCs w:val="22"/>
        </w:rPr>
        <w:t xml:space="preserve"> vom Werkzeugspezialisten Stahlwille</w:t>
      </w:r>
      <w:r>
        <w:rPr>
          <w:sz w:val="22"/>
          <w:szCs w:val="22"/>
        </w:rPr>
        <w:t xml:space="preserve"> sind professionelle Anwender </w:t>
      </w:r>
      <w:r w:rsidR="00043054">
        <w:rPr>
          <w:sz w:val="22"/>
          <w:szCs w:val="22"/>
        </w:rPr>
        <w:t>bestens gerüstet für den schnellen und sicheren Radwechsel und viele weitere Arbeiten, die einen kontrollierten Schraubenanzug erfordern.</w:t>
      </w:r>
      <w:r w:rsidR="0011032B">
        <w:rPr>
          <w:sz w:val="22"/>
          <w:szCs w:val="22"/>
        </w:rPr>
        <w:t xml:space="preserve"> </w:t>
      </w:r>
      <w:r w:rsidR="003D0840">
        <w:rPr>
          <w:sz w:val="22"/>
          <w:szCs w:val="22"/>
        </w:rPr>
        <w:t xml:space="preserve">Stahlwille </w:t>
      </w:r>
      <w:r w:rsidR="0011032B">
        <w:rPr>
          <w:sz w:val="22"/>
          <w:szCs w:val="22"/>
        </w:rPr>
        <w:t xml:space="preserve">spricht damit vor allem </w:t>
      </w:r>
      <w:r w:rsidR="003D0840">
        <w:rPr>
          <w:sz w:val="22"/>
          <w:szCs w:val="22"/>
        </w:rPr>
        <w:t>Betriebe an, die ein ebenso zuverlässiges wie robustes Drehmomentwerkzeug im Preiseinstiegsbereich benötigen und dabei nicht auf Präzision und Qualität verzichten wollen</w:t>
      </w:r>
      <w:r w:rsidR="00367243">
        <w:rPr>
          <w:sz w:val="22"/>
          <w:szCs w:val="22"/>
        </w:rPr>
        <w:t>.</w:t>
      </w:r>
    </w:p>
    <w:p w14:paraId="5E530F8B" w14:textId="77777777" w:rsidR="008004B5" w:rsidRDefault="008004B5" w:rsidP="00043054">
      <w:pPr>
        <w:spacing w:line="360" w:lineRule="auto"/>
        <w:rPr>
          <w:sz w:val="22"/>
          <w:szCs w:val="22"/>
        </w:rPr>
      </w:pPr>
    </w:p>
    <w:p w14:paraId="6B87619B" w14:textId="529448F9" w:rsidR="00054401" w:rsidRDefault="00054401" w:rsidP="0005440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Herzstück des </w:t>
      </w:r>
      <w:r w:rsidR="00043054">
        <w:rPr>
          <w:sz w:val="22"/>
          <w:szCs w:val="22"/>
        </w:rPr>
        <w:t xml:space="preserve">Sets ist der neue Feder-Drehmomentschlüssel </w:t>
      </w:r>
      <w:r w:rsidR="00BE0805" w:rsidRPr="00BE0805">
        <w:rPr>
          <w:sz w:val="22"/>
          <w:szCs w:val="22"/>
        </w:rPr>
        <w:t>750NR/200</w:t>
      </w:r>
      <w:r w:rsidR="00875E20">
        <w:rPr>
          <w:sz w:val="22"/>
          <w:szCs w:val="22"/>
        </w:rPr>
        <w:t xml:space="preserve">. </w:t>
      </w:r>
      <w:r w:rsidR="007F574A">
        <w:rPr>
          <w:sz w:val="22"/>
          <w:szCs w:val="22"/>
        </w:rPr>
        <w:t>Hergestellt aus hochwertigem Stahl mit mattem Finish ist der strapazierfähige und wartungsarme Schlüssel „Made in Germany“ besonders robust und langlebig. Ein Kniehebel als</w:t>
      </w:r>
      <w:r w:rsidR="00043054">
        <w:rPr>
          <w:sz w:val="22"/>
          <w:szCs w:val="22"/>
        </w:rPr>
        <w:t xml:space="preserve"> Schaltmechanismus </w:t>
      </w:r>
      <w:r w:rsidR="007F574A">
        <w:rPr>
          <w:sz w:val="22"/>
          <w:szCs w:val="22"/>
        </w:rPr>
        <w:t xml:space="preserve">erzeugt beim </w:t>
      </w:r>
      <w:r w:rsidR="00043054">
        <w:rPr>
          <w:sz w:val="22"/>
          <w:szCs w:val="22"/>
        </w:rPr>
        <w:t xml:space="preserve">Erreichen des eingestellten </w:t>
      </w:r>
      <w:r w:rsidR="007F574A">
        <w:rPr>
          <w:sz w:val="22"/>
          <w:szCs w:val="22"/>
        </w:rPr>
        <w:t>Drehmomentw</w:t>
      </w:r>
      <w:r w:rsidR="00043054">
        <w:rPr>
          <w:sz w:val="22"/>
          <w:szCs w:val="22"/>
        </w:rPr>
        <w:t xml:space="preserve">ertes einen deutlich hör- und fühlbaren „Klick“. </w:t>
      </w:r>
      <w:r>
        <w:rPr>
          <w:sz w:val="22"/>
          <w:szCs w:val="22"/>
        </w:rPr>
        <w:t xml:space="preserve">Das sorgt für eine </w:t>
      </w:r>
      <w:r w:rsidR="007F574A">
        <w:rPr>
          <w:sz w:val="22"/>
          <w:szCs w:val="22"/>
        </w:rPr>
        <w:t xml:space="preserve">sehr </w:t>
      </w:r>
      <w:r w:rsidRPr="00F66848">
        <w:rPr>
          <w:sz w:val="22"/>
          <w:szCs w:val="22"/>
        </w:rPr>
        <w:t>sichere und präzise Anwendung.</w:t>
      </w:r>
      <w:r>
        <w:rPr>
          <w:sz w:val="22"/>
          <w:szCs w:val="22"/>
        </w:rPr>
        <w:t xml:space="preserve"> </w:t>
      </w:r>
      <w:r w:rsidRPr="00F66848">
        <w:rPr>
          <w:sz w:val="22"/>
          <w:szCs w:val="22"/>
        </w:rPr>
        <w:t xml:space="preserve">Nach </w:t>
      </w:r>
      <w:r>
        <w:rPr>
          <w:sz w:val="22"/>
          <w:szCs w:val="22"/>
        </w:rPr>
        <w:t xml:space="preserve">der </w:t>
      </w:r>
      <w:r w:rsidRPr="00F66848">
        <w:rPr>
          <w:sz w:val="22"/>
          <w:szCs w:val="22"/>
        </w:rPr>
        <w:t>Entlastung ist das Werkzeug sofort wieder funktionsbereit</w:t>
      </w:r>
      <w:r>
        <w:rPr>
          <w:sz w:val="22"/>
          <w:szCs w:val="22"/>
        </w:rPr>
        <w:t>. Eine gut ablesbare Doppelskala (</w:t>
      </w:r>
      <w:proofErr w:type="spellStart"/>
      <w:r>
        <w:rPr>
          <w:sz w:val="22"/>
          <w:szCs w:val="22"/>
        </w:rPr>
        <w:t>N</w:t>
      </w:r>
      <w:r w:rsidR="00A908FE">
        <w:rPr>
          <w:sz w:val="22"/>
          <w:szCs w:val="22"/>
        </w:rPr>
        <w:t>·</w:t>
      </w:r>
      <w:r>
        <w:rPr>
          <w:sz w:val="22"/>
          <w:szCs w:val="22"/>
        </w:rPr>
        <w:t>m</w:t>
      </w:r>
      <w:proofErr w:type="spellEnd"/>
      <w:r>
        <w:rPr>
          <w:sz w:val="22"/>
          <w:szCs w:val="22"/>
        </w:rPr>
        <w:t xml:space="preserve"> / </w:t>
      </w:r>
      <w:proofErr w:type="spellStart"/>
      <w:r w:rsidR="00364399" w:rsidRPr="00364399">
        <w:rPr>
          <w:sz w:val="22"/>
          <w:szCs w:val="22"/>
        </w:rPr>
        <w:t>ft·lb</w:t>
      </w:r>
      <w:proofErr w:type="spellEnd"/>
      <w:r>
        <w:rPr>
          <w:sz w:val="22"/>
          <w:szCs w:val="22"/>
        </w:rPr>
        <w:t xml:space="preserve">) mit zusätzlicher Feinskala ermöglicht eine einfache Einstellung und Kontrolle des vorgegebenen </w:t>
      </w:r>
      <w:bookmarkStart w:id="0" w:name="_Hlk172896855"/>
      <w:r>
        <w:rPr>
          <w:sz w:val="22"/>
          <w:szCs w:val="22"/>
        </w:rPr>
        <w:t xml:space="preserve">Drehmoments. </w:t>
      </w:r>
      <w:bookmarkEnd w:id="0"/>
      <w:r>
        <w:rPr>
          <w:sz w:val="22"/>
          <w:szCs w:val="22"/>
        </w:rPr>
        <w:t xml:space="preserve">Der Messbereich reicht von 40 bis 200 </w:t>
      </w:r>
      <w:proofErr w:type="spellStart"/>
      <w:r w:rsidR="001538FA">
        <w:rPr>
          <w:sz w:val="22"/>
          <w:szCs w:val="22"/>
        </w:rPr>
        <w:t>N·m</w:t>
      </w:r>
      <w:proofErr w:type="spellEnd"/>
      <w:r>
        <w:rPr>
          <w:sz w:val="22"/>
          <w:szCs w:val="22"/>
        </w:rPr>
        <w:t>.</w:t>
      </w:r>
    </w:p>
    <w:p w14:paraId="777C02E1" w14:textId="77777777" w:rsidR="00054401" w:rsidRDefault="00054401" w:rsidP="00054401">
      <w:pPr>
        <w:spacing w:line="360" w:lineRule="auto"/>
        <w:rPr>
          <w:sz w:val="22"/>
          <w:szCs w:val="22"/>
        </w:rPr>
      </w:pPr>
    </w:p>
    <w:p w14:paraId="3685D9D0" w14:textId="1771F2B7" w:rsidR="004250EF" w:rsidRDefault="004250EF" w:rsidP="004250E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Der Arbeitswinkel</w:t>
      </w:r>
      <w:r w:rsidR="001538FA">
        <w:rPr>
          <w:sz w:val="22"/>
          <w:szCs w:val="22"/>
        </w:rPr>
        <w:t xml:space="preserve"> der fest verbauten Feinzahnknarre</w:t>
      </w:r>
      <w:r>
        <w:rPr>
          <w:sz w:val="22"/>
          <w:szCs w:val="22"/>
        </w:rPr>
        <w:t xml:space="preserve"> beträgt nur 6°</w:t>
      </w:r>
      <w:r w:rsidR="001538FA">
        <w:rPr>
          <w:sz w:val="22"/>
          <w:szCs w:val="22"/>
        </w:rPr>
        <w:t>.</w:t>
      </w:r>
      <w:r>
        <w:rPr>
          <w:sz w:val="22"/>
          <w:szCs w:val="22"/>
        </w:rPr>
        <w:t xml:space="preserve"> Die Umschaltfunktion der Knarre gestattet einen raschen Wechsel zwischen Rechts- und Linksanzug.</w:t>
      </w:r>
      <w:r w:rsidR="00640D35">
        <w:rPr>
          <w:sz w:val="22"/>
          <w:szCs w:val="22"/>
        </w:rPr>
        <w:t xml:space="preserve"> </w:t>
      </w:r>
    </w:p>
    <w:p w14:paraId="73499E67" w14:textId="15E01019" w:rsidR="003D0840" w:rsidRDefault="003D0840" w:rsidP="00043054">
      <w:pPr>
        <w:spacing w:line="360" w:lineRule="auto"/>
        <w:rPr>
          <w:sz w:val="22"/>
          <w:szCs w:val="22"/>
        </w:rPr>
      </w:pPr>
    </w:p>
    <w:p w14:paraId="42F51E6F" w14:textId="06733CEB" w:rsidR="00043054" w:rsidRDefault="00043054" w:rsidP="0004305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Neben dem Drehmomentwerkzeug gehören zum Set auch drei farbcodierte Steckschlüsseleinsätze </w:t>
      </w:r>
      <w:r w:rsidR="00BE0805">
        <w:rPr>
          <w:sz w:val="22"/>
          <w:szCs w:val="22"/>
        </w:rPr>
        <w:t xml:space="preserve">mit </w:t>
      </w:r>
      <w:r w:rsidR="00DE678F">
        <w:rPr>
          <w:sz w:val="22"/>
          <w:szCs w:val="22"/>
        </w:rPr>
        <w:t>1/2“</w:t>
      </w:r>
      <w:r w:rsidR="00BE0805">
        <w:rPr>
          <w:sz w:val="22"/>
          <w:szCs w:val="22"/>
        </w:rPr>
        <w:t>-Vierkantaufnahme</w:t>
      </w:r>
      <w:r w:rsidR="00DE678F">
        <w:rPr>
          <w:sz w:val="22"/>
          <w:szCs w:val="22"/>
        </w:rPr>
        <w:t xml:space="preserve"> </w:t>
      </w:r>
      <w:r>
        <w:rPr>
          <w:sz w:val="22"/>
          <w:szCs w:val="22"/>
        </w:rPr>
        <w:t>in den für Radschrauben gängigen Schlüsselweiten 17 mm</w:t>
      </w:r>
      <w:r w:rsidR="00640D35">
        <w:rPr>
          <w:sz w:val="22"/>
          <w:szCs w:val="22"/>
        </w:rPr>
        <w:t xml:space="preserve"> (grün)</w:t>
      </w:r>
      <w:r>
        <w:rPr>
          <w:sz w:val="22"/>
          <w:szCs w:val="22"/>
        </w:rPr>
        <w:t>, 19 mm</w:t>
      </w:r>
      <w:r w:rsidR="00640D35">
        <w:rPr>
          <w:sz w:val="22"/>
          <w:szCs w:val="22"/>
        </w:rPr>
        <w:t xml:space="preserve"> (blau)</w:t>
      </w:r>
      <w:r>
        <w:rPr>
          <w:sz w:val="22"/>
          <w:szCs w:val="22"/>
        </w:rPr>
        <w:t xml:space="preserve"> und 21 mm</w:t>
      </w:r>
      <w:r w:rsidR="00640D35">
        <w:rPr>
          <w:sz w:val="22"/>
          <w:szCs w:val="22"/>
        </w:rPr>
        <w:t xml:space="preserve"> (rot)</w:t>
      </w:r>
      <w:r>
        <w:rPr>
          <w:sz w:val="22"/>
          <w:szCs w:val="22"/>
        </w:rPr>
        <w:t xml:space="preserve"> </w:t>
      </w:r>
      <w:r w:rsidR="00BE0805">
        <w:rPr>
          <w:sz w:val="22"/>
          <w:szCs w:val="22"/>
        </w:rPr>
        <w:t xml:space="preserve">sowie </w:t>
      </w:r>
      <w:r>
        <w:rPr>
          <w:sz w:val="22"/>
          <w:szCs w:val="22"/>
        </w:rPr>
        <w:t xml:space="preserve">eine 130 mm Verlängerung. </w:t>
      </w:r>
    </w:p>
    <w:p w14:paraId="3CAC9677" w14:textId="77777777" w:rsidR="00B216FE" w:rsidRPr="00AB630F" w:rsidRDefault="00B216FE" w:rsidP="00F86E50">
      <w:pPr>
        <w:spacing w:line="360" w:lineRule="auto"/>
        <w:rPr>
          <w:sz w:val="22"/>
          <w:szCs w:val="22"/>
        </w:rPr>
      </w:pPr>
    </w:p>
    <w:p w14:paraId="44153802" w14:textId="1165E5E0" w:rsidR="00F86E50" w:rsidRPr="00AB630F" w:rsidRDefault="00F86E50" w:rsidP="00F86E50">
      <w:pPr>
        <w:spacing w:line="360" w:lineRule="auto"/>
        <w:rPr>
          <w:sz w:val="22"/>
          <w:szCs w:val="22"/>
        </w:rPr>
      </w:pPr>
      <w:r w:rsidRPr="00AB630F">
        <w:rPr>
          <w:sz w:val="22"/>
          <w:szCs w:val="22"/>
        </w:rPr>
        <w:t>Weitere Informationen: www.</w:t>
      </w:r>
      <w:r w:rsidR="00E77525">
        <w:rPr>
          <w:sz w:val="22"/>
          <w:szCs w:val="22"/>
        </w:rPr>
        <w:t>stahlwille.</w:t>
      </w:r>
      <w:r w:rsidR="00084D1E">
        <w:rPr>
          <w:sz w:val="22"/>
          <w:szCs w:val="22"/>
        </w:rPr>
        <w:t>com</w:t>
      </w:r>
    </w:p>
    <w:p w14:paraId="64D113C7" w14:textId="77777777" w:rsidR="00CC1D1B" w:rsidRDefault="00CC1D1B" w:rsidP="00F86E50">
      <w:pPr>
        <w:spacing w:line="360" w:lineRule="auto"/>
        <w:rPr>
          <w:sz w:val="22"/>
          <w:szCs w:val="22"/>
        </w:rPr>
      </w:pPr>
    </w:p>
    <w:p w14:paraId="7D128A53" w14:textId="716FB073" w:rsidR="000B09AA" w:rsidRDefault="00F86E50" w:rsidP="00F86E50">
      <w:pPr>
        <w:spacing w:line="360" w:lineRule="auto"/>
        <w:rPr>
          <w:sz w:val="22"/>
          <w:szCs w:val="22"/>
        </w:rPr>
      </w:pPr>
      <w:r w:rsidRPr="00F86E50">
        <w:rPr>
          <w:sz w:val="22"/>
          <w:szCs w:val="22"/>
        </w:rPr>
        <w:t>Foto</w:t>
      </w:r>
      <w:r w:rsidR="00084D1E">
        <w:rPr>
          <w:sz w:val="22"/>
          <w:szCs w:val="22"/>
        </w:rPr>
        <w:t>s</w:t>
      </w:r>
      <w:r w:rsidRPr="00F86E50">
        <w:rPr>
          <w:sz w:val="22"/>
          <w:szCs w:val="22"/>
        </w:rPr>
        <w:t xml:space="preserve">: </w:t>
      </w:r>
      <w:r w:rsidR="00E77525">
        <w:rPr>
          <w:sz w:val="22"/>
          <w:szCs w:val="22"/>
        </w:rPr>
        <w:t>Stahlwille</w:t>
      </w:r>
    </w:p>
    <w:p w14:paraId="44365D3D" w14:textId="74A3C187" w:rsidR="00CC1D1B" w:rsidRDefault="00084D1E" w:rsidP="008004B5">
      <w:pPr>
        <w:spacing w:line="360" w:lineRule="auto"/>
        <w:rPr>
          <w:i/>
          <w:sz w:val="20"/>
        </w:rPr>
      </w:pPr>
      <w:r w:rsidRPr="00CC1D1B">
        <w:rPr>
          <w:i/>
          <w:noProof/>
          <w:sz w:val="20"/>
        </w:rPr>
        <w:drawing>
          <wp:inline distT="0" distB="0" distL="0" distR="0" wp14:anchorId="6E81B0C9" wp14:editId="18F8FD2B">
            <wp:extent cx="2514600" cy="1685925"/>
            <wp:effectExtent l="0" t="0" r="0" b="9525"/>
            <wp:docPr id="1107256107" name="Grafik 2" descr="Ein Bild, das Werkzeug, Schraubenschlüsse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256107" name="Grafik 2" descr="Ein Bild, das Werkzeug, Schraubenschlüssel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299EE" w14:textId="21CA857C" w:rsidR="00CC1D1B" w:rsidRPr="00CC1D1B" w:rsidRDefault="00CC1D1B" w:rsidP="008004B5">
      <w:pPr>
        <w:spacing w:line="360" w:lineRule="auto"/>
        <w:rPr>
          <w:i/>
          <w:sz w:val="20"/>
        </w:rPr>
      </w:pPr>
      <w:r>
        <w:rPr>
          <w:i/>
          <w:sz w:val="20"/>
        </w:rPr>
        <w:t xml:space="preserve">Das </w:t>
      </w:r>
      <w:r w:rsidRPr="00CC1D1B">
        <w:rPr>
          <w:i/>
          <w:sz w:val="20"/>
        </w:rPr>
        <w:t xml:space="preserve">Radmontage-Set 750NR/200/3/1 </w:t>
      </w:r>
      <w:r>
        <w:rPr>
          <w:i/>
          <w:sz w:val="20"/>
        </w:rPr>
        <w:t>f</w:t>
      </w:r>
      <w:r w:rsidRPr="00CC1D1B">
        <w:rPr>
          <w:i/>
          <w:sz w:val="20"/>
        </w:rPr>
        <w:t>ür den schnellen und sicheren Radwechsel und viele weitere Arbeiten, die einen kontrollierten Schraubenanzug erfordern.</w:t>
      </w:r>
    </w:p>
    <w:p w14:paraId="13A0AEE7" w14:textId="77777777" w:rsidR="00054401" w:rsidRPr="00CC1D1B" w:rsidRDefault="00054401" w:rsidP="008004B5">
      <w:pPr>
        <w:spacing w:line="360" w:lineRule="auto"/>
        <w:rPr>
          <w:i/>
          <w:sz w:val="20"/>
        </w:rPr>
      </w:pPr>
    </w:p>
    <w:p w14:paraId="604C78B1" w14:textId="05C20B19" w:rsidR="00054401" w:rsidRPr="00CC1D1B" w:rsidRDefault="00054401" w:rsidP="008004B5">
      <w:pPr>
        <w:spacing w:line="360" w:lineRule="auto"/>
        <w:rPr>
          <w:i/>
          <w:sz w:val="20"/>
        </w:rPr>
      </w:pPr>
      <w:r w:rsidRPr="00CC1D1B">
        <w:rPr>
          <w:i/>
          <w:noProof/>
          <w:sz w:val="20"/>
        </w:rPr>
        <w:drawing>
          <wp:inline distT="0" distB="0" distL="0" distR="0" wp14:anchorId="2D1A7E7B" wp14:editId="00305F6E">
            <wp:extent cx="2514600" cy="1685925"/>
            <wp:effectExtent l="0" t="0" r="0" b="9525"/>
            <wp:docPr id="1306927860" name="Grafik 3" descr="Ein Bild, das Person, Autoteile, Kleidung, Reif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927860" name="Grafik 3" descr="Ein Bild, das Person, Autoteile, Kleidung, Reif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CB1B0" w14:textId="265EB437" w:rsidR="00CC1D1B" w:rsidRPr="00CC1D1B" w:rsidRDefault="00CC1D1B" w:rsidP="008004B5">
      <w:pPr>
        <w:spacing w:line="360" w:lineRule="auto"/>
        <w:rPr>
          <w:i/>
          <w:sz w:val="20"/>
        </w:rPr>
      </w:pPr>
      <w:r w:rsidRPr="00CC1D1B">
        <w:rPr>
          <w:i/>
          <w:sz w:val="20"/>
        </w:rPr>
        <w:t xml:space="preserve">Die Baulänge von </w:t>
      </w:r>
      <w:r w:rsidR="00292E91">
        <w:rPr>
          <w:i/>
          <w:sz w:val="20"/>
        </w:rPr>
        <w:t>680</w:t>
      </w:r>
      <w:r w:rsidRPr="00CC1D1B">
        <w:rPr>
          <w:i/>
          <w:sz w:val="20"/>
        </w:rPr>
        <w:t xml:space="preserve"> mm ermöglicht große Hebelkräfte und damit kräfteschonendes Arbeiten.</w:t>
      </w:r>
    </w:p>
    <w:p w14:paraId="1528EAA2" w14:textId="507AA509" w:rsidR="00367243" w:rsidRDefault="00367243">
      <w:pPr>
        <w:rPr>
          <w:iCs/>
          <w:sz w:val="20"/>
        </w:rPr>
      </w:pPr>
      <w:r>
        <w:rPr>
          <w:iCs/>
          <w:sz w:val="20"/>
        </w:rPr>
        <w:br w:type="page"/>
      </w:r>
    </w:p>
    <w:p w14:paraId="0C1A1A8F" w14:textId="77777777" w:rsidR="009D4CE9" w:rsidRDefault="009D4CE9" w:rsidP="00F86E50">
      <w:pPr>
        <w:spacing w:line="360" w:lineRule="auto"/>
        <w:rPr>
          <w:iCs/>
          <w:sz w:val="20"/>
        </w:rPr>
      </w:pPr>
    </w:p>
    <w:p w14:paraId="05D52F9E" w14:textId="77777777" w:rsidR="00054401" w:rsidRDefault="00054401" w:rsidP="00F86E50">
      <w:pPr>
        <w:spacing w:line="360" w:lineRule="auto"/>
        <w:rPr>
          <w:iCs/>
          <w:sz w:val="20"/>
        </w:rPr>
      </w:pPr>
    </w:p>
    <w:p w14:paraId="650DDD51" w14:textId="1A04BC1B" w:rsidR="00054401" w:rsidRDefault="00054401" w:rsidP="00F86E50">
      <w:pPr>
        <w:spacing w:line="360" w:lineRule="auto"/>
        <w:rPr>
          <w:iCs/>
          <w:sz w:val="20"/>
        </w:rPr>
      </w:pPr>
      <w:r>
        <w:rPr>
          <w:noProof/>
        </w:rPr>
        <w:drawing>
          <wp:inline distT="0" distB="0" distL="0" distR="0" wp14:anchorId="7CEACA51" wp14:editId="7B45827E">
            <wp:extent cx="2514600" cy="1685925"/>
            <wp:effectExtent l="0" t="0" r="0" b="9525"/>
            <wp:docPr id="140423988" name="Grafik 4" descr="Ein Bild, das Person, Autoteile, Finger, drauß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23988" name="Grafik 4" descr="Ein Bild, das Person, Autoteile, Finger, drauß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44A43" w14:textId="59866165" w:rsidR="004250EF" w:rsidRPr="004250EF" w:rsidRDefault="004250EF" w:rsidP="00F86E50">
      <w:pPr>
        <w:spacing w:line="360" w:lineRule="auto"/>
        <w:rPr>
          <w:i/>
          <w:sz w:val="20"/>
        </w:rPr>
      </w:pPr>
      <w:r w:rsidRPr="004250EF">
        <w:rPr>
          <w:i/>
          <w:sz w:val="20"/>
        </w:rPr>
        <w:t xml:space="preserve">Die Kugelarretierung des ½“-Vierkantantriebes </w:t>
      </w:r>
      <w:r>
        <w:rPr>
          <w:i/>
          <w:sz w:val="20"/>
        </w:rPr>
        <w:t xml:space="preserve">der Knarre </w:t>
      </w:r>
      <w:r w:rsidRPr="004250EF">
        <w:rPr>
          <w:i/>
          <w:sz w:val="20"/>
        </w:rPr>
        <w:t>unterstützt die sichere und flexible Verwendung von verschiedenen Steckschlüsseleinsätzen.</w:t>
      </w:r>
    </w:p>
    <w:sectPr w:rsidR="004250EF" w:rsidRPr="004250EF" w:rsidSect="005E3CA2">
      <w:pgSz w:w="11907" w:h="16840"/>
      <w:pgMar w:top="1418" w:right="2835" w:bottom="1418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054"/>
    <w:rsid w:val="00002E8C"/>
    <w:rsid w:val="000272BB"/>
    <w:rsid w:val="00030E91"/>
    <w:rsid w:val="00032EBF"/>
    <w:rsid w:val="000344F4"/>
    <w:rsid w:val="00043054"/>
    <w:rsid w:val="00047E67"/>
    <w:rsid w:val="00054401"/>
    <w:rsid w:val="000735E9"/>
    <w:rsid w:val="000802B4"/>
    <w:rsid w:val="00084D1E"/>
    <w:rsid w:val="00093913"/>
    <w:rsid w:val="000B09AA"/>
    <w:rsid w:val="000B6C02"/>
    <w:rsid w:val="000C391D"/>
    <w:rsid w:val="000D2453"/>
    <w:rsid w:val="000D254D"/>
    <w:rsid w:val="000D710D"/>
    <w:rsid w:val="000D7A30"/>
    <w:rsid w:val="000E7C1E"/>
    <w:rsid w:val="000F5CCF"/>
    <w:rsid w:val="00102FEE"/>
    <w:rsid w:val="00105ED1"/>
    <w:rsid w:val="0011032B"/>
    <w:rsid w:val="00110A2D"/>
    <w:rsid w:val="001138D2"/>
    <w:rsid w:val="00132EA4"/>
    <w:rsid w:val="00135E12"/>
    <w:rsid w:val="001538FA"/>
    <w:rsid w:val="00157D9E"/>
    <w:rsid w:val="001615BC"/>
    <w:rsid w:val="00162B9F"/>
    <w:rsid w:val="00170ED1"/>
    <w:rsid w:val="00176E6F"/>
    <w:rsid w:val="00181CA7"/>
    <w:rsid w:val="00193812"/>
    <w:rsid w:val="001A2052"/>
    <w:rsid w:val="001B69DB"/>
    <w:rsid w:val="001E2D43"/>
    <w:rsid w:val="00206ED9"/>
    <w:rsid w:val="002330B3"/>
    <w:rsid w:val="00244C7A"/>
    <w:rsid w:val="002478BB"/>
    <w:rsid w:val="00247E10"/>
    <w:rsid w:val="00264807"/>
    <w:rsid w:val="002763AD"/>
    <w:rsid w:val="0028715E"/>
    <w:rsid w:val="00292E91"/>
    <w:rsid w:val="00297760"/>
    <w:rsid w:val="002A2B0D"/>
    <w:rsid w:val="002B49C6"/>
    <w:rsid w:val="002C0028"/>
    <w:rsid w:val="002C6187"/>
    <w:rsid w:val="002E2847"/>
    <w:rsid w:val="002F5D98"/>
    <w:rsid w:val="00306ED0"/>
    <w:rsid w:val="00314740"/>
    <w:rsid w:val="00320C93"/>
    <w:rsid w:val="003322A7"/>
    <w:rsid w:val="00340D7C"/>
    <w:rsid w:val="0034413F"/>
    <w:rsid w:val="003453C1"/>
    <w:rsid w:val="00357213"/>
    <w:rsid w:val="00364399"/>
    <w:rsid w:val="00367243"/>
    <w:rsid w:val="0037219B"/>
    <w:rsid w:val="003753A0"/>
    <w:rsid w:val="003A3444"/>
    <w:rsid w:val="003C277D"/>
    <w:rsid w:val="003C6B7B"/>
    <w:rsid w:val="003D0840"/>
    <w:rsid w:val="003F6199"/>
    <w:rsid w:val="004155EE"/>
    <w:rsid w:val="00423F15"/>
    <w:rsid w:val="004250EF"/>
    <w:rsid w:val="00431439"/>
    <w:rsid w:val="004550DD"/>
    <w:rsid w:val="00470B8A"/>
    <w:rsid w:val="00471EB2"/>
    <w:rsid w:val="0047387D"/>
    <w:rsid w:val="0048330A"/>
    <w:rsid w:val="00484B00"/>
    <w:rsid w:val="00487E9A"/>
    <w:rsid w:val="004B2895"/>
    <w:rsid w:val="004B428E"/>
    <w:rsid w:val="004B4E12"/>
    <w:rsid w:val="004B795C"/>
    <w:rsid w:val="004D2C63"/>
    <w:rsid w:val="004D5ACC"/>
    <w:rsid w:val="00512606"/>
    <w:rsid w:val="00527E83"/>
    <w:rsid w:val="00563D20"/>
    <w:rsid w:val="00565ADB"/>
    <w:rsid w:val="00577AD5"/>
    <w:rsid w:val="005934A1"/>
    <w:rsid w:val="005B4082"/>
    <w:rsid w:val="005C192C"/>
    <w:rsid w:val="005E1E24"/>
    <w:rsid w:val="005E3CA2"/>
    <w:rsid w:val="005E5D6F"/>
    <w:rsid w:val="005F3A15"/>
    <w:rsid w:val="00601982"/>
    <w:rsid w:val="0061509B"/>
    <w:rsid w:val="00623320"/>
    <w:rsid w:val="006261A7"/>
    <w:rsid w:val="00640D35"/>
    <w:rsid w:val="006739FE"/>
    <w:rsid w:val="0069035D"/>
    <w:rsid w:val="0069658B"/>
    <w:rsid w:val="006B058F"/>
    <w:rsid w:val="006B7F59"/>
    <w:rsid w:val="006D2CCC"/>
    <w:rsid w:val="006D3480"/>
    <w:rsid w:val="006D3D6C"/>
    <w:rsid w:val="006D653A"/>
    <w:rsid w:val="006F3EB7"/>
    <w:rsid w:val="007068F3"/>
    <w:rsid w:val="00730988"/>
    <w:rsid w:val="0074657A"/>
    <w:rsid w:val="00763D88"/>
    <w:rsid w:val="00765D43"/>
    <w:rsid w:val="00787588"/>
    <w:rsid w:val="00792AA5"/>
    <w:rsid w:val="00792CBB"/>
    <w:rsid w:val="007A1FDE"/>
    <w:rsid w:val="007A27C6"/>
    <w:rsid w:val="007B1B1B"/>
    <w:rsid w:val="007B64CD"/>
    <w:rsid w:val="007F4E8B"/>
    <w:rsid w:val="007F574A"/>
    <w:rsid w:val="008004B5"/>
    <w:rsid w:val="008054E2"/>
    <w:rsid w:val="00814BA2"/>
    <w:rsid w:val="00825A9B"/>
    <w:rsid w:val="00855A80"/>
    <w:rsid w:val="00875E20"/>
    <w:rsid w:val="00880939"/>
    <w:rsid w:val="00884EED"/>
    <w:rsid w:val="008A0C35"/>
    <w:rsid w:val="008C49EA"/>
    <w:rsid w:val="00911621"/>
    <w:rsid w:val="009120F8"/>
    <w:rsid w:val="00917066"/>
    <w:rsid w:val="00922241"/>
    <w:rsid w:val="00925FE2"/>
    <w:rsid w:val="0094635C"/>
    <w:rsid w:val="00950437"/>
    <w:rsid w:val="00960E4B"/>
    <w:rsid w:val="00961A1D"/>
    <w:rsid w:val="00963E87"/>
    <w:rsid w:val="009835F3"/>
    <w:rsid w:val="009877E4"/>
    <w:rsid w:val="009A05A0"/>
    <w:rsid w:val="009A1880"/>
    <w:rsid w:val="009C2537"/>
    <w:rsid w:val="009C271E"/>
    <w:rsid w:val="009C35FD"/>
    <w:rsid w:val="009D4CE9"/>
    <w:rsid w:val="009E293A"/>
    <w:rsid w:val="009E3F73"/>
    <w:rsid w:val="009F1CFD"/>
    <w:rsid w:val="009F2590"/>
    <w:rsid w:val="009F4143"/>
    <w:rsid w:val="00A119E2"/>
    <w:rsid w:val="00A35A92"/>
    <w:rsid w:val="00A512F8"/>
    <w:rsid w:val="00A63535"/>
    <w:rsid w:val="00A908FE"/>
    <w:rsid w:val="00A90AC5"/>
    <w:rsid w:val="00A9680F"/>
    <w:rsid w:val="00AA2D81"/>
    <w:rsid w:val="00AA3D02"/>
    <w:rsid w:val="00AA4762"/>
    <w:rsid w:val="00AA7E9F"/>
    <w:rsid w:val="00AB64F7"/>
    <w:rsid w:val="00AB7632"/>
    <w:rsid w:val="00AD2324"/>
    <w:rsid w:val="00AF0130"/>
    <w:rsid w:val="00B11526"/>
    <w:rsid w:val="00B216FE"/>
    <w:rsid w:val="00B22758"/>
    <w:rsid w:val="00B23AE2"/>
    <w:rsid w:val="00B26505"/>
    <w:rsid w:val="00B353C5"/>
    <w:rsid w:val="00B41094"/>
    <w:rsid w:val="00B44433"/>
    <w:rsid w:val="00B50080"/>
    <w:rsid w:val="00B607EF"/>
    <w:rsid w:val="00B60994"/>
    <w:rsid w:val="00B61FC4"/>
    <w:rsid w:val="00B7246C"/>
    <w:rsid w:val="00B74356"/>
    <w:rsid w:val="00B749A6"/>
    <w:rsid w:val="00B77BA7"/>
    <w:rsid w:val="00B81815"/>
    <w:rsid w:val="00B854FA"/>
    <w:rsid w:val="00B91EC1"/>
    <w:rsid w:val="00B96D95"/>
    <w:rsid w:val="00BB1536"/>
    <w:rsid w:val="00BE0805"/>
    <w:rsid w:val="00BE3643"/>
    <w:rsid w:val="00C07778"/>
    <w:rsid w:val="00C32C4D"/>
    <w:rsid w:val="00C43A95"/>
    <w:rsid w:val="00C712C8"/>
    <w:rsid w:val="00C73E34"/>
    <w:rsid w:val="00C83475"/>
    <w:rsid w:val="00C87AEE"/>
    <w:rsid w:val="00CB20C3"/>
    <w:rsid w:val="00CB33FF"/>
    <w:rsid w:val="00CC1D1B"/>
    <w:rsid w:val="00CD263B"/>
    <w:rsid w:val="00CF0F99"/>
    <w:rsid w:val="00D0357F"/>
    <w:rsid w:val="00D11441"/>
    <w:rsid w:val="00D26A0B"/>
    <w:rsid w:val="00D50382"/>
    <w:rsid w:val="00D60C17"/>
    <w:rsid w:val="00D72F88"/>
    <w:rsid w:val="00D758DB"/>
    <w:rsid w:val="00D93EF3"/>
    <w:rsid w:val="00D95DE1"/>
    <w:rsid w:val="00DA5FD5"/>
    <w:rsid w:val="00DB7E9A"/>
    <w:rsid w:val="00DC6D05"/>
    <w:rsid w:val="00DC7367"/>
    <w:rsid w:val="00DD27C0"/>
    <w:rsid w:val="00DD4656"/>
    <w:rsid w:val="00DD5154"/>
    <w:rsid w:val="00DD7D1C"/>
    <w:rsid w:val="00DE5033"/>
    <w:rsid w:val="00DE678F"/>
    <w:rsid w:val="00DF381B"/>
    <w:rsid w:val="00E17A64"/>
    <w:rsid w:val="00E21B9B"/>
    <w:rsid w:val="00E43F61"/>
    <w:rsid w:val="00E4787A"/>
    <w:rsid w:val="00E64779"/>
    <w:rsid w:val="00E67725"/>
    <w:rsid w:val="00E72CAC"/>
    <w:rsid w:val="00E73848"/>
    <w:rsid w:val="00E756AD"/>
    <w:rsid w:val="00E77525"/>
    <w:rsid w:val="00E846D5"/>
    <w:rsid w:val="00E9059A"/>
    <w:rsid w:val="00EA01D3"/>
    <w:rsid w:val="00EA155B"/>
    <w:rsid w:val="00EA70D0"/>
    <w:rsid w:val="00EB7F59"/>
    <w:rsid w:val="00ED2DCC"/>
    <w:rsid w:val="00ED6A38"/>
    <w:rsid w:val="00EF2D7B"/>
    <w:rsid w:val="00F015A2"/>
    <w:rsid w:val="00F25488"/>
    <w:rsid w:val="00F350D0"/>
    <w:rsid w:val="00F35540"/>
    <w:rsid w:val="00F4386F"/>
    <w:rsid w:val="00F438CD"/>
    <w:rsid w:val="00F53164"/>
    <w:rsid w:val="00F53632"/>
    <w:rsid w:val="00F60E25"/>
    <w:rsid w:val="00F63873"/>
    <w:rsid w:val="00F7616C"/>
    <w:rsid w:val="00F76180"/>
    <w:rsid w:val="00F80A0D"/>
    <w:rsid w:val="00F81F51"/>
    <w:rsid w:val="00F82BD3"/>
    <w:rsid w:val="00F86E50"/>
    <w:rsid w:val="00F96E31"/>
    <w:rsid w:val="00FA045C"/>
    <w:rsid w:val="00FA345D"/>
    <w:rsid w:val="00FA6364"/>
    <w:rsid w:val="00FA6C0B"/>
    <w:rsid w:val="00FB1FBD"/>
    <w:rsid w:val="00FC3DF1"/>
    <w:rsid w:val="00FD7669"/>
    <w:rsid w:val="00FD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2AE75"/>
  <w15:chartTrackingRefBased/>
  <w15:docId w15:val="{7C6DA4EB-D3C8-4D0B-AE4F-E0E61FD24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kern w:val="28"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162B9F"/>
    <w:rPr>
      <w:rFonts w:ascii="Tahoma" w:hAnsi="Tahoma" w:cs="Tahoma"/>
      <w:sz w:val="16"/>
      <w:szCs w:val="16"/>
    </w:rPr>
  </w:style>
  <w:style w:type="character" w:styleId="Hyperlink">
    <w:name w:val="Hyperlink"/>
    <w:rsid w:val="00D50382"/>
    <w:rPr>
      <w:color w:val="0000FF"/>
      <w:u w:val="single"/>
    </w:rPr>
  </w:style>
  <w:style w:type="table" w:styleId="Tabellenraster">
    <w:name w:val="Table Grid"/>
    <w:basedOn w:val="NormaleTabelle"/>
    <w:rsid w:val="00912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2A2B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A2B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A2B0D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A2B0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2A2B0D"/>
    <w:rPr>
      <w:b/>
      <w:bCs/>
    </w:rPr>
  </w:style>
  <w:style w:type="character" w:styleId="NichtaufgelsteErwhnung">
    <w:name w:val="Unresolved Mention"/>
    <w:uiPriority w:val="99"/>
    <w:semiHidden/>
    <w:unhideWhenUsed/>
    <w:rsid w:val="00A63535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306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5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ell\Documents\Benutzerdefinierte%20Office-Vorlagen\Pt%20STW%20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Pt STW Vorlage.dotx</Template>
  <TotalTime>0</TotalTime>
  <Pages>3</Pages>
  <Words>327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Presse-Text</vt:lpstr>
    </vt:vector>
  </TitlesOfParts>
  <Company>Pressebüro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Presse-Text</dc:title>
  <dc:subject/>
  <dc:creator>Kay Müller</dc:creator>
  <cp:keywords/>
  <cp:lastModifiedBy>Kay Müller</cp:lastModifiedBy>
  <cp:revision>6</cp:revision>
  <cp:lastPrinted>2025-02-17T14:03:00Z</cp:lastPrinted>
  <dcterms:created xsi:type="dcterms:W3CDTF">2025-02-17T15:33:00Z</dcterms:created>
  <dcterms:modified xsi:type="dcterms:W3CDTF">2025-03-11T15:23:00Z</dcterms:modified>
</cp:coreProperties>
</file>