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6A87A6" w14:textId="77777777" w:rsidR="0069035D" w:rsidRPr="00C83475" w:rsidRDefault="0034413F" w:rsidP="00AB7256">
      <w:pPr>
        <w:spacing w:line="36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71A46512" wp14:editId="4AC6513C">
                <wp:simplePos x="0" y="0"/>
                <wp:positionH relativeFrom="column">
                  <wp:posOffset>-87630</wp:posOffset>
                </wp:positionH>
                <wp:positionV relativeFrom="paragraph">
                  <wp:posOffset>-811530</wp:posOffset>
                </wp:positionV>
                <wp:extent cx="4959350" cy="208534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59350" cy="2085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8F23C3B" w14:textId="77777777" w:rsidR="0069035D" w:rsidRDefault="0069035D">
                            <w:pPr>
                              <w:pStyle w:val="berschrift1"/>
                              <w:rPr>
                                <w:rFonts w:ascii="Arial" w:hAnsi="Arial"/>
                                <w:b/>
                                <w:sz w:val="6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64"/>
                              </w:rPr>
                              <w:t>PRESSE</w:t>
                            </w:r>
                            <w:r w:rsidR="00E77525">
                              <w:rPr>
                                <w:rFonts w:ascii="Arial" w:hAnsi="Arial"/>
                                <w:b/>
                                <w:sz w:val="64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sz w:val="64"/>
                              </w:rPr>
                              <w:t>INFORMATION</w:t>
                            </w:r>
                          </w:p>
                          <w:p w14:paraId="3FFD62AC" w14:textId="77777777" w:rsidR="00E77525" w:rsidRDefault="00E77525" w:rsidP="00DD5154">
                            <w:pPr>
                              <w:overflowPunct w:val="0"/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</w:p>
                          <w:p w14:paraId="76BF4602" w14:textId="77777777" w:rsidR="00DD5154" w:rsidRDefault="00E77525" w:rsidP="00DD5154">
                            <w:pPr>
                              <w:overflowPunct w:val="0"/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ab/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ab/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ab/>
                            </w:r>
                            <w:r w:rsidR="00DD5154">
                              <w:rPr>
                                <w:rFonts w:ascii="Arial" w:hAnsi="Arial"/>
                                <w:b/>
                                <w:sz w:val="18"/>
                              </w:rPr>
                              <w:tab/>
                            </w:r>
                            <w:r w:rsidR="00DD5154">
                              <w:rPr>
                                <w:rFonts w:ascii="Arial" w:hAnsi="Arial"/>
                                <w:b/>
                                <w:sz w:val="18"/>
                              </w:rPr>
                              <w:tab/>
                              <w:t>Redaktion:</w:t>
                            </w:r>
                          </w:p>
                          <w:p w14:paraId="22EDBFA7" w14:textId="77777777" w:rsidR="00E77525" w:rsidRDefault="00E77525" w:rsidP="00DD5154">
                            <w:pPr>
                              <w:overflowPunct w:val="0"/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 w:rsidRPr="00E77525"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STAHLWILLE</w:t>
                            </w:r>
                            <w:r w:rsidRPr="00E77525">
                              <w:rPr>
                                <w:rFonts w:ascii="Arial" w:hAnsi="Arial"/>
                                <w:b/>
                                <w:sz w:val="18"/>
                              </w:rPr>
                              <w:tab/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ab/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ab/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ab/>
                              <w:t>Pressebüro Tschorn &amp; Partner</w:t>
                            </w:r>
                          </w:p>
                          <w:p w14:paraId="15DE2623" w14:textId="77777777" w:rsidR="00DD5154" w:rsidRPr="00AA5392" w:rsidRDefault="00E77525" w:rsidP="00DD5154">
                            <w:pPr>
                              <w:overflowPunct w:val="0"/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/>
                                <w:b/>
                                <w:sz w:val="18"/>
                                <w:lang w:val="en-GB"/>
                              </w:rPr>
                            </w:pPr>
                            <w:r w:rsidRPr="00AA5392">
                              <w:rPr>
                                <w:rFonts w:ascii="Arial" w:hAnsi="Arial"/>
                                <w:b/>
                                <w:sz w:val="18"/>
                                <w:lang w:val="en-GB"/>
                              </w:rPr>
                              <w:t>Eduard Wille GmbH &amp; Co. KG</w:t>
                            </w:r>
                            <w:r w:rsidRPr="00AA5392">
                              <w:rPr>
                                <w:rFonts w:ascii="Arial" w:hAnsi="Arial"/>
                                <w:b/>
                                <w:sz w:val="18"/>
                                <w:lang w:val="en-GB"/>
                              </w:rPr>
                              <w:tab/>
                            </w:r>
                            <w:r w:rsidR="00DD5154" w:rsidRPr="00AA5392">
                              <w:rPr>
                                <w:rFonts w:ascii="Arial" w:hAnsi="Arial"/>
                                <w:b/>
                                <w:sz w:val="18"/>
                                <w:lang w:val="en-GB"/>
                              </w:rPr>
                              <w:tab/>
                            </w:r>
                            <w:r w:rsidRPr="00AA5392">
                              <w:rPr>
                                <w:rFonts w:ascii="Arial" w:hAnsi="Arial"/>
                                <w:b/>
                                <w:sz w:val="18"/>
                                <w:lang w:val="en-GB"/>
                              </w:rPr>
                              <w:t>Kay-Uwe Müller</w:t>
                            </w:r>
                          </w:p>
                          <w:p w14:paraId="0669D699" w14:textId="77777777" w:rsidR="00DD5154" w:rsidRDefault="00E77525" w:rsidP="00DD5154">
                            <w:pPr>
                              <w:overflowPunct w:val="0"/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Lindenallee 27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ab/>
                            </w:r>
                            <w:r w:rsidR="00DD5154">
                              <w:rPr>
                                <w:rFonts w:ascii="Arial" w:hAnsi="Arial"/>
                                <w:b/>
                                <w:sz w:val="18"/>
                              </w:rPr>
                              <w:tab/>
                            </w:r>
                            <w:r w:rsidR="00DD5154">
                              <w:rPr>
                                <w:rFonts w:ascii="Arial" w:hAnsi="Arial"/>
                                <w:b/>
                                <w:sz w:val="18"/>
                              </w:rPr>
                              <w:tab/>
                            </w:r>
                            <w:r w:rsidR="00DD5154">
                              <w:rPr>
                                <w:rFonts w:ascii="Arial" w:hAnsi="Arial"/>
                                <w:b/>
                                <w:sz w:val="18"/>
                              </w:rPr>
                              <w:tab/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Postfach 10 11 52</w:t>
                            </w:r>
                          </w:p>
                          <w:p w14:paraId="255A62CE" w14:textId="77777777" w:rsidR="00E77525" w:rsidRDefault="00E77525" w:rsidP="00DD5154">
                            <w:pPr>
                              <w:overflowPunct w:val="0"/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 w:rsidRPr="00E77525"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42349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 xml:space="preserve"> Wuppertal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ab/>
                            </w:r>
                            <w:r w:rsidR="00DD5154">
                              <w:rPr>
                                <w:rFonts w:ascii="Arial" w:hAnsi="Arial"/>
                                <w:b/>
                                <w:sz w:val="18"/>
                              </w:rPr>
                              <w:tab/>
                            </w:r>
                            <w:r w:rsidR="00DD5154">
                              <w:rPr>
                                <w:rFonts w:ascii="Arial" w:hAnsi="Arial"/>
                                <w:b/>
                                <w:sz w:val="18"/>
                              </w:rPr>
                              <w:tab/>
                              <w:t>69451 Weinheim</w:t>
                            </w:r>
                            <w:r w:rsidR="00DD5154">
                              <w:rPr>
                                <w:rFonts w:ascii="Arial" w:hAnsi="Arial"/>
                                <w:b/>
                                <w:sz w:val="18"/>
                              </w:rPr>
                              <w:tab/>
                            </w:r>
                            <w:r w:rsidR="00DD5154">
                              <w:rPr>
                                <w:rFonts w:ascii="Arial" w:hAnsi="Arial"/>
                                <w:b/>
                                <w:sz w:val="18"/>
                              </w:rPr>
                              <w:tab/>
                            </w:r>
                          </w:p>
                          <w:p w14:paraId="178D4DA8" w14:textId="77777777" w:rsidR="00DD5154" w:rsidRPr="00DD5154" w:rsidRDefault="00DD5154" w:rsidP="00DD5154">
                            <w:pPr>
                              <w:overflowPunct w:val="0"/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/>
                                <w:b/>
                                <w:sz w:val="18"/>
                                <w:lang w:val="fr-FR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Tel. (02</w:t>
                            </w:r>
                            <w:r w:rsidR="00E77525"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02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 xml:space="preserve">) </w:t>
                            </w:r>
                            <w:r w:rsidR="00E77525"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47910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ab/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ab/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ab/>
                              <w:t xml:space="preserve">Tel. </w:t>
                            </w:r>
                            <w:r w:rsidRPr="00DD5154">
                              <w:rPr>
                                <w:rFonts w:ascii="Arial" w:hAnsi="Arial"/>
                                <w:b/>
                                <w:sz w:val="18"/>
                                <w:lang w:val="fr-FR"/>
                              </w:rPr>
                              <w:t>(06201) 5 78 78</w:t>
                            </w:r>
                          </w:p>
                          <w:p w14:paraId="22E8F130" w14:textId="18E702AE" w:rsidR="00DD5154" w:rsidRDefault="00DD5154" w:rsidP="00DD5154">
                            <w:pPr>
                              <w:overflowPunct w:val="0"/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/>
                                <w:b/>
                                <w:sz w:val="18"/>
                                <w:lang w:val="fr-FR"/>
                              </w:rPr>
                            </w:pPr>
                            <w:r w:rsidRPr="00DD5154">
                              <w:rPr>
                                <w:rFonts w:ascii="Arial" w:hAnsi="Arial"/>
                                <w:b/>
                                <w:sz w:val="18"/>
                                <w:lang w:val="fr-FR"/>
                              </w:rPr>
                              <w:t>www.</w:t>
                            </w:r>
                            <w:r w:rsidR="00E77525">
                              <w:rPr>
                                <w:rFonts w:ascii="Arial" w:hAnsi="Arial"/>
                                <w:b/>
                                <w:sz w:val="18"/>
                                <w:lang w:val="fr-FR"/>
                              </w:rPr>
                              <w:t>stahlwille.</w:t>
                            </w:r>
                            <w:r w:rsidR="00AB7256">
                              <w:rPr>
                                <w:rFonts w:ascii="Arial" w:hAnsi="Arial"/>
                                <w:b/>
                                <w:sz w:val="18"/>
                                <w:lang w:val="fr-FR"/>
                              </w:rPr>
                              <w:t>com</w:t>
                            </w:r>
                            <w:r w:rsidRPr="00DD5154">
                              <w:rPr>
                                <w:rFonts w:ascii="Arial" w:hAnsi="Arial"/>
                                <w:b/>
                                <w:sz w:val="18"/>
                                <w:lang w:val="fr-FR"/>
                              </w:rPr>
                              <w:tab/>
                            </w:r>
                            <w:r w:rsidRPr="00DD5154">
                              <w:rPr>
                                <w:rFonts w:ascii="Arial" w:hAnsi="Arial"/>
                                <w:b/>
                                <w:sz w:val="18"/>
                                <w:lang w:val="fr-FR"/>
                              </w:rPr>
                              <w:tab/>
                            </w:r>
                            <w:r w:rsidRPr="00DD5154">
                              <w:rPr>
                                <w:rFonts w:ascii="Arial" w:hAnsi="Arial"/>
                                <w:b/>
                                <w:sz w:val="18"/>
                                <w:lang w:val="fr-FR"/>
                              </w:rPr>
                              <w:tab/>
                              <w:t>www.pressebuero-tsch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  <w:lang w:val="fr-FR"/>
                              </w:rPr>
                              <w:t>orn.de</w:t>
                            </w:r>
                          </w:p>
                          <w:p w14:paraId="5D797908" w14:textId="77777777" w:rsidR="00AA3D02" w:rsidRPr="00D50382" w:rsidRDefault="00AA3D02">
                            <w:pPr>
                              <w:rPr>
                                <w:lang w:val="fr-F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1A4651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6.9pt;margin-top:-63.9pt;width:390.5pt;height:164.2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" o:allowincell="f" stroked="f">
                <v:textbox>
                  <w:txbxContent>
                    <w:p w14:paraId="38F23C3B" w14:textId="77777777" w:rsidR="0069035D" w:rsidRDefault="0069035D">
                      <w:pPr>
                        <w:pStyle w:val="berschrift1"/>
                        <w:rPr>
                          <w:rFonts w:ascii="Arial" w:hAnsi="Arial"/>
                          <w:b/>
                          <w:sz w:val="64"/>
                        </w:rPr>
                      </w:pPr>
                      <w:r>
                        <w:rPr>
                          <w:rFonts w:ascii="Arial" w:hAnsi="Arial"/>
                          <w:b/>
                          <w:sz w:val="64"/>
                        </w:rPr>
                        <w:t>PRESSE</w:t>
                      </w:r>
                      <w:r w:rsidR="00E77525">
                        <w:rPr>
                          <w:rFonts w:ascii="Arial" w:hAnsi="Arial"/>
                          <w:b/>
                          <w:sz w:val="64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sz w:val="64"/>
                        </w:rPr>
                        <w:t>INFORMATION</w:t>
                      </w:r>
                    </w:p>
                    <w:p w14:paraId="3FFD62AC" w14:textId="77777777" w:rsidR="00E77525" w:rsidRDefault="00E77525" w:rsidP="00DD5154">
                      <w:pPr>
                        <w:overflowPunct w:val="0"/>
                        <w:autoSpaceDE w:val="0"/>
                        <w:autoSpaceDN w:val="0"/>
                        <w:adjustRightInd w:val="0"/>
                        <w:rPr>
                          <w:rFonts w:ascii="Arial" w:hAnsi="Arial"/>
                          <w:b/>
                          <w:sz w:val="18"/>
                        </w:rPr>
                      </w:pPr>
                    </w:p>
                    <w:p w14:paraId="76BF4602" w14:textId="77777777" w:rsidR="00DD5154" w:rsidRDefault="00E77525" w:rsidP="00DD5154">
                      <w:pPr>
                        <w:overflowPunct w:val="0"/>
                        <w:autoSpaceDE w:val="0"/>
                        <w:autoSpaceDN w:val="0"/>
                        <w:adjustRightInd w:val="0"/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ab/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ab/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ab/>
                      </w:r>
                      <w:r w:rsidR="00DD5154">
                        <w:rPr>
                          <w:rFonts w:ascii="Arial" w:hAnsi="Arial"/>
                          <w:b/>
                          <w:sz w:val="18"/>
                        </w:rPr>
                        <w:tab/>
                      </w:r>
                      <w:r w:rsidR="00DD5154">
                        <w:rPr>
                          <w:rFonts w:ascii="Arial" w:hAnsi="Arial"/>
                          <w:b/>
                          <w:sz w:val="18"/>
                        </w:rPr>
                        <w:tab/>
                        <w:t>Redaktion:</w:t>
                      </w:r>
                    </w:p>
                    <w:p w14:paraId="22EDBFA7" w14:textId="77777777" w:rsidR="00E77525" w:rsidRDefault="00E77525" w:rsidP="00DD5154">
                      <w:pPr>
                        <w:overflowPunct w:val="0"/>
                        <w:autoSpaceDE w:val="0"/>
                        <w:autoSpaceDN w:val="0"/>
                        <w:adjustRightInd w:val="0"/>
                        <w:rPr>
                          <w:rFonts w:ascii="Arial" w:hAnsi="Arial"/>
                          <w:b/>
                          <w:sz w:val="18"/>
                        </w:rPr>
                      </w:pPr>
                      <w:r w:rsidRPr="00E77525">
                        <w:rPr>
                          <w:rFonts w:ascii="Arial" w:hAnsi="Arial"/>
                          <w:b/>
                          <w:sz w:val="18"/>
                        </w:rPr>
                        <w:t>STAHLWILLE</w:t>
                      </w:r>
                      <w:r w:rsidRPr="00E77525">
                        <w:rPr>
                          <w:rFonts w:ascii="Arial" w:hAnsi="Arial"/>
                          <w:b/>
                          <w:sz w:val="18"/>
                        </w:rPr>
                        <w:tab/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ab/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ab/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ab/>
                        <w:t>Pressebüro Tschorn &amp; Partner</w:t>
                      </w:r>
                    </w:p>
                    <w:p w14:paraId="15DE2623" w14:textId="77777777" w:rsidR="00DD5154" w:rsidRPr="00AA5392" w:rsidRDefault="00E77525" w:rsidP="00DD5154">
                      <w:pPr>
                        <w:overflowPunct w:val="0"/>
                        <w:autoSpaceDE w:val="0"/>
                        <w:autoSpaceDN w:val="0"/>
                        <w:adjustRightInd w:val="0"/>
                        <w:rPr>
                          <w:rFonts w:ascii="Arial" w:hAnsi="Arial"/>
                          <w:b/>
                          <w:sz w:val="18"/>
                          <w:lang w:val="en-GB"/>
                        </w:rPr>
                      </w:pPr>
                      <w:r w:rsidRPr="00AA5392">
                        <w:rPr>
                          <w:rFonts w:ascii="Arial" w:hAnsi="Arial"/>
                          <w:b/>
                          <w:sz w:val="18"/>
                          <w:lang w:val="en-GB"/>
                        </w:rPr>
                        <w:t>Eduard Wille GmbH &amp; Co. KG</w:t>
                      </w:r>
                      <w:r w:rsidRPr="00AA5392">
                        <w:rPr>
                          <w:rFonts w:ascii="Arial" w:hAnsi="Arial"/>
                          <w:b/>
                          <w:sz w:val="18"/>
                          <w:lang w:val="en-GB"/>
                        </w:rPr>
                        <w:tab/>
                      </w:r>
                      <w:r w:rsidR="00DD5154" w:rsidRPr="00AA5392">
                        <w:rPr>
                          <w:rFonts w:ascii="Arial" w:hAnsi="Arial"/>
                          <w:b/>
                          <w:sz w:val="18"/>
                          <w:lang w:val="en-GB"/>
                        </w:rPr>
                        <w:tab/>
                      </w:r>
                      <w:r w:rsidRPr="00AA5392">
                        <w:rPr>
                          <w:rFonts w:ascii="Arial" w:hAnsi="Arial"/>
                          <w:b/>
                          <w:sz w:val="18"/>
                          <w:lang w:val="en-GB"/>
                        </w:rPr>
                        <w:t>Kay-Uwe Müller</w:t>
                      </w:r>
                    </w:p>
                    <w:p w14:paraId="0669D699" w14:textId="77777777" w:rsidR="00DD5154" w:rsidRDefault="00E77525" w:rsidP="00DD5154">
                      <w:pPr>
                        <w:overflowPunct w:val="0"/>
                        <w:autoSpaceDE w:val="0"/>
                        <w:autoSpaceDN w:val="0"/>
                        <w:adjustRightInd w:val="0"/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Lindenallee 27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ab/>
                      </w:r>
                      <w:r w:rsidR="00DD5154">
                        <w:rPr>
                          <w:rFonts w:ascii="Arial" w:hAnsi="Arial"/>
                          <w:b/>
                          <w:sz w:val="18"/>
                        </w:rPr>
                        <w:tab/>
                      </w:r>
                      <w:r w:rsidR="00DD5154">
                        <w:rPr>
                          <w:rFonts w:ascii="Arial" w:hAnsi="Arial"/>
                          <w:b/>
                          <w:sz w:val="18"/>
                        </w:rPr>
                        <w:tab/>
                      </w:r>
                      <w:r w:rsidR="00DD5154">
                        <w:rPr>
                          <w:rFonts w:ascii="Arial" w:hAnsi="Arial"/>
                          <w:b/>
                          <w:sz w:val="18"/>
                        </w:rPr>
                        <w:tab/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Postfach 10 11 52</w:t>
                      </w:r>
                    </w:p>
                    <w:p w14:paraId="255A62CE" w14:textId="77777777" w:rsidR="00E77525" w:rsidRDefault="00E77525" w:rsidP="00DD5154">
                      <w:pPr>
                        <w:overflowPunct w:val="0"/>
                        <w:autoSpaceDE w:val="0"/>
                        <w:autoSpaceDN w:val="0"/>
                        <w:adjustRightInd w:val="0"/>
                        <w:rPr>
                          <w:rFonts w:ascii="Arial" w:hAnsi="Arial"/>
                          <w:b/>
                          <w:sz w:val="18"/>
                        </w:rPr>
                      </w:pPr>
                      <w:r w:rsidRPr="00E77525">
                        <w:rPr>
                          <w:rFonts w:ascii="Arial" w:hAnsi="Arial"/>
                          <w:b/>
                          <w:sz w:val="18"/>
                        </w:rPr>
                        <w:t>42349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 xml:space="preserve"> Wuppertal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ab/>
                      </w:r>
                      <w:r w:rsidR="00DD5154">
                        <w:rPr>
                          <w:rFonts w:ascii="Arial" w:hAnsi="Arial"/>
                          <w:b/>
                          <w:sz w:val="18"/>
                        </w:rPr>
                        <w:tab/>
                      </w:r>
                      <w:r w:rsidR="00DD5154">
                        <w:rPr>
                          <w:rFonts w:ascii="Arial" w:hAnsi="Arial"/>
                          <w:b/>
                          <w:sz w:val="18"/>
                        </w:rPr>
                        <w:tab/>
                        <w:t>69451 Weinheim</w:t>
                      </w:r>
                      <w:r w:rsidR="00DD5154">
                        <w:rPr>
                          <w:rFonts w:ascii="Arial" w:hAnsi="Arial"/>
                          <w:b/>
                          <w:sz w:val="18"/>
                        </w:rPr>
                        <w:tab/>
                      </w:r>
                      <w:r w:rsidR="00DD5154">
                        <w:rPr>
                          <w:rFonts w:ascii="Arial" w:hAnsi="Arial"/>
                          <w:b/>
                          <w:sz w:val="18"/>
                        </w:rPr>
                        <w:tab/>
                      </w:r>
                    </w:p>
                    <w:p w14:paraId="178D4DA8" w14:textId="77777777" w:rsidR="00DD5154" w:rsidRPr="00DD5154" w:rsidRDefault="00DD5154" w:rsidP="00DD5154">
                      <w:pPr>
                        <w:overflowPunct w:val="0"/>
                        <w:autoSpaceDE w:val="0"/>
                        <w:autoSpaceDN w:val="0"/>
                        <w:adjustRightInd w:val="0"/>
                        <w:rPr>
                          <w:rFonts w:ascii="Arial" w:hAnsi="Arial"/>
                          <w:b/>
                          <w:sz w:val="18"/>
                          <w:lang w:val="fr-FR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Tel. (02</w:t>
                      </w:r>
                      <w:r w:rsidR="00E77525">
                        <w:rPr>
                          <w:rFonts w:ascii="Arial" w:hAnsi="Arial"/>
                          <w:b/>
                          <w:sz w:val="18"/>
                        </w:rPr>
                        <w:t>02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 xml:space="preserve">) </w:t>
                      </w:r>
                      <w:r w:rsidR="00E77525">
                        <w:rPr>
                          <w:rFonts w:ascii="Arial" w:hAnsi="Arial"/>
                          <w:b/>
                          <w:sz w:val="18"/>
                        </w:rPr>
                        <w:t>47910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ab/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ab/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ab/>
                        <w:t xml:space="preserve">Tel. </w:t>
                      </w:r>
                      <w:r w:rsidRPr="00DD5154">
                        <w:rPr>
                          <w:rFonts w:ascii="Arial" w:hAnsi="Arial"/>
                          <w:b/>
                          <w:sz w:val="18"/>
                          <w:lang w:val="fr-FR"/>
                        </w:rPr>
                        <w:t>(06201) 5 78 78</w:t>
                      </w:r>
                    </w:p>
                    <w:p w14:paraId="22E8F130" w14:textId="18E702AE" w:rsidR="00DD5154" w:rsidRDefault="00DD5154" w:rsidP="00DD5154">
                      <w:pPr>
                        <w:overflowPunct w:val="0"/>
                        <w:autoSpaceDE w:val="0"/>
                        <w:autoSpaceDN w:val="0"/>
                        <w:adjustRightInd w:val="0"/>
                        <w:rPr>
                          <w:rFonts w:ascii="Arial" w:hAnsi="Arial"/>
                          <w:b/>
                          <w:sz w:val="18"/>
                          <w:lang w:val="fr-FR"/>
                        </w:rPr>
                      </w:pPr>
                      <w:r w:rsidRPr="00DD5154">
                        <w:rPr>
                          <w:rFonts w:ascii="Arial" w:hAnsi="Arial"/>
                          <w:b/>
                          <w:sz w:val="18"/>
                          <w:lang w:val="fr-FR"/>
                        </w:rPr>
                        <w:t>www.</w:t>
                      </w:r>
                      <w:r w:rsidR="00E77525">
                        <w:rPr>
                          <w:rFonts w:ascii="Arial" w:hAnsi="Arial"/>
                          <w:b/>
                          <w:sz w:val="18"/>
                          <w:lang w:val="fr-FR"/>
                        </w:rPr>
                        <w:t>stahlwille.</w:t>
                      </w:r>
                      <w:r w:rsidR="00AB7256">
                        <w:rPr>
                          <w:rFonts w:ascii="Arial" w:hAnsi="Arial"/>
                          <w:b/>
                          <w:sz w:val="18"/>
                          <w:lang w:val="fr-FR"/>
                        </w:rPr>
                        <w:t>com</w:t>
                      </w:r>
                      <w:r w:rsidRPr="00DD5154">
                        <w:rPr>
                          <w:rFonts w:ascii="Arial" w:hAnsi="Arial"/>
                          <w:b/>
                          <w:sz w:val="18"/>
                          <w:lang w:val="fr-FR"/>
                        </w:rPr>
                        <w:tab/>
                      </w:r>
                      <w:r w:rsidRPr="00DD5154">
                        <w:rPr>
                          <w:rFonts w:ascii="Arial" w:hAnsi="Arial"/>
                          <w:b/>
                          <w:sz w:val="18"/>
                          <w:lang w:val="fr-FR"/>
                        </w:rPr>
                        <w:tab/>
                      </w:r>
                      <w:r w:rsidRPr="00DD5154">
                        <w:rPr>
                          <w:rFonts w:ascii="Arial" w:hAnsi="Arial"/>
                          <w:b/>
                          <w:sz w:val="18"/>
                          <w:lang w:val="fr-FR"/>
                        </w:rPr>
                        <w:tab/>
                        <w:t>www.pressebuero-tsch</w:t>
                      </w:r>
                      <w:r>
                        <w:rPr>
                          <w:rFonts w:ascii="Arial" w:hAnsi="Arial"/>
                          <w:b/>
                          <w:sz w:val="18"/>
                          <w:lang w:val="fr-FR"/>
                        </w:rPr>
                        <w:t>orn.de</w:t>
                      </w:r>
                    </w:p>
                    <w:p w14:paraId="5D797908" w14:textId="77777777" w:rsidR="00AA3D02" w:rsidRPr="00D50382" w:rsidRDefault="00AA3D02">
                      <w:pPr>
                        <w:rPr>
                          <w:lang w:val="fr-F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FE2C6F1" w14:textId="77777777" w:rsidR="0069035D" w:rsidRPr="00C83475" w:rsidRDefault="0069035D" w:rsidP="00AB7256">
      <w:pPr>
        <w:spacing w:line="360" w:lineRule="auto"/>
      </w:pPr>
    </w:p>
    <w:p w14:paraId="29F6EB03" w14:textId="77777777" w:rsidR="0069035D" w:rsidRPr="00C83475" w:rsidRDefault="0069035D" w:rsidP="00AB7256">
      <w:pPr>
        <w:spacing w:line="360" w:lineRule="auto"/>
      </w:pPr>
    </w:p>
    <w:p w14:paraId="00A2954E" w14:textId="77777777" w:rsidR="0069035D" w:rsidRPr="00C83475" w:rsidRDefault="0069035D" w:rsidP="00AB7256">
      <w:pPr>
        <w:spacing w:line="360" w:lineRule="auto"/>
      </w:pPr>
    </w:p>
    <w:p w14:paraId="78468230" w14:textId="77777777" w:rsidR="0069035D" w:rsidRPr="00C83475" w:rsidRDefault="0069035D" w:rsidP="00AB7256">
      <w:pPr>
        <w:spacing w:line="360" w:lineRule="auto"/>
      </w:pPr>
    </w:p>
    <w:p w14:paraId="43FD55C3" w14:textId="77777777" w:rsidR="0069035D" w:rsidRPr="00C83475" w:rsidRDefault="0069035D" w:rsidP="00AB7256">
      <w:pPr>
        <w:spacing w:line="360" w:lineRule="auto"/>
      </w:pPr>
    </w:p>
    <w:p w14:paraId="6350AE7E" w14:textId="77777777" w:rsidR="00EF3CD5" w:rsidRDefault="00EF3CD5" w:rsidP="00AB7256">
      <w:pPr>
        <w:spacing w:line="360" w:lineRule="auto"/>
        <w:rPr>
          <w:sz w:val="32"/>
          <w:szCs w:val="32"/>
        </w:rPr>
      </w:pPr>
    </w:p>
    <w:p w14:paraId="4036CABB" w14:textId="0372B9DB" w:rsidR="007D06A1" w:rsidRDefault="00AB7256" w:rsidP="00AB7256">
      <w:pPr>
        <w:spacing w:line="360" w:lineRule="auto"/>
        <w:rPr>
          <w:i/>
          <w:iCs/>
          <w:sz w:val="22"/>
          <w:szCs w:val="22"/>
        </w:rPr>
      </w:pPr>
      <w:r w:rsidRPr="00AB7256">
        <w:rPr>
          <w:sz w:val="32"/>
          <w:szCs w:val="32"/>
        </w:rPr>
        <w:t>Präzision trifft Ergonomie</w:t>
      </w:r>
      <w:r w:rsidRPr="00AB7256">
        <w:rPr>
          <w:sz w:val="32"/>
          <w:szCs w:val="32"/>
        </w:rPr>
        <w:br/>
      </w:r>
      <w:r w:rsidRPr="00AB7256">
        <w:rPr>
          <w:i/>
          <w:iCs/>
          <w:sz w:val="22"/>
          <w:szCs w:val="22"/>
        </w:rPr>
        <w:t>Stahlwille</w:t>
      </w:r>
      <w:r w:rsidR="007D06A1">
        <w:rPr>
          <w:i/>
          <w:iCs/>
          <w:sz w:val="22"/>
          <w:szCs w:val="22"/>
        </w:rPr>
        <w:t>: N</w:t>
      </w:r>
      <w:r w:rsidRPr="00AB7256">
        <w:rPr>
          <w:i/>
          <w:iCs/>
          <w:sz w:val="22"/>
          <w:szCs w:val="22"/>
        </w:rPr>
        <w:t>eue Elektronik- Schraubendreher für professionelle</w:t>
      </w:r>
    </w:p>
    <w:p w14:paraId="476A2FCD" w14:textId="6E8D5D07" w:rsidR="00AB7256" w:rsidRPr="00AB7256" w:rsidRDefault="00AB7256" w:rsidP="00257BCE">
      <w:pPr>
        <w:spacing w:line="360" w:lineRule="auto"/>
        <w:rPr>
          <w:sz w:val="22"/>
          <w:szCs w:val="22"/>
        </w:rPr>
      </w:pPr>
      <w:r w:rsidRPr="00AB7256">
        <w:rPr>
          <w:i/>
          <w:iCs/>
          <w:sz w:val="22"/>
          <w:szCs w:val="22"/>
        </w:rPr>
        <w:t>Feinarbeiten</w:t>
      </w:r>
    </w:p>
    <w:p w14:paraId="1AC60EAB" w14:textId="77777777" w:rsidR="00AB7256" w:rsidRDefault="00AB7256" w:rsidP="00257BCE">
      <w:pPr>
        <w:spacing w:line="360" w:lineRule="auto"/>
        <w:rPr>
          <w:b/>
          <w:bCs/>
          <w:sz w:val="22"/>
          <w:szCs w:val="22"/>
        </w:rPr>
      </w:pPr>
    </w:p>
    <w:p w14:paraId="002F4E41" w14:textId="6EE1B6FD" w:rsidR="00804866" w:rsidRDefault="00AB7256" w:rsidP="00257BCE">
      <w:pPr>
        <w:spacing w:line="360" w:lineRule="auto"/>
        <w:rPr>
          <w:sz w:val="22"/>
          <w:szCs w:val="22"/>
        </w:rPr>
      </w:pPr>
      <w:r w:rsidRPr="00AB7256">
        <w:rPr>
          <w:sz w:val="22"/>
          <w:szCs w:val="22"/>
        </w:rPr>
        <w:t xml:space="preserve">Mit </w:t>
      </w:r>
      <w:r w:rsidR="00253BF3">
        <w:rPr>
          <w:sz w:val="22"/>
          <w:szCs w:val="22"/>
        </w:rPr>
        <w:t>dem siebenteiligen</w:t>
      </w:r>
      <w:r w:rsidRPr="00AB7256">
        <w:rPr>
          <w:sz w:val="22"/>
          <w:szCs w:val="22"/>
        </w:rPr>
        <w:t xml:space="preserve"> Elektronik-Schraubendreher-Satz 4754/7 erweitert Stahlwille sein Sortiment um ein Werkzeugset, das gezielt auf die Anforderungen </w:t>
      </w:r>
      <w:r w:rsidR="007D06A1">
        <w:rPr>
          <w:sz w:val="22"/>
          <w:szCs w:val="22"/>
        </w:rPr>
        <w:t xml:space="preserve">professioneller Anwender </w:t>
      </w:r>
      <w:r w:rsidR="007D06A1" w:rsidRPr="00C35AE7">
        <w:t>in Elektronik, Feinmechanik und industrieller Fertigung</w:t>
      </w:r>
      <w:r w:rsidR="007D06A1">
        <w:t xml:space="preserve"> </w:t>
      </w:r>
      <w:r w:rsidRPr="00AB7256">
        <w:rPr>
          <w:sz w:val="22"/>
          <w:szCs w:val="22"/>
        </w:rPr>
        <w:t>abgestimmt ist</w:t>
      </w:r>
      <w:r w:rsidR="007D06A1">
        <w:rPr>
          <w:sz w:val="22"/>
          <w:szCs w:val="22"/>
        </w:rPr>
        <w:t xml:space="preserve">. </w:t>
      </w:r>
      <w:r w:rsidR="00804866" w:rsidRPr="00804866">
        <w:rPr>
          <w:sz w:val="22"/>
          <w:szCs w:val="22"/>
        </w:rPr>
        <w:t>Ob bei der Reparatur</w:t>
      </w:r>
      <w:r w:rsidR="00804866">
        <w:rPr>
          <w:sz w:val="22"/>
          <w:szCs w:val="22"/>
        </w:rPr>
        <w:t xml:space="preserve"> </w:t>
      </w:r>
      <w:r w:rsidR="00804866" w:rsidRPr="00804866">
        <w:rPr>
          <w:sz w:val="22"/>
          <w:szCs w:val="22"/>
        </w:rPr>
        <w:t>von Hardware, der Installation und Wartung von Automobilelektronik oder in der</w:t>
      </w:r>
      <w:r w:rsidR="00804866">
        <w:rPr>
          <w:sz w:val="22"/>
          <w:szCs w:val="22"/>
        </w:rPr>
        <w:t xml:space="preserve"> </w:t>
      </w:r>
      <w:r w:rsidR="00804866" w:rsidRPr="00804866">
        <w:rPr>
          <w:sz w:val="22"/>
          <w:szCs w:val="22"/>
        </w:rPr>
        <w:t xml:space="preserve">Feinmechanik und Mikroelektronik </w:t>
      </w:r>
      <w:r w:rsidR="00253BF3">
        <w:rPr>
          <w:sz w:val="22"/>
          <w:szCs w:val="22"/>
        </w:rPr>
        <w:t xml:space="preserve">– </w:t>
      </w:r>
      <w:r w:rsidR="00804866" w:rsidRPr="00804866">
        <w:rPr>
          <w:sz w:val="22"/>
          <w:szCs w:val="22"/>
        </w:rPr>
        <w:t xml:space="preserve">diese Schraubendreher </w:t>
      </w:r>
      <w:r w:rsidR="00923D49">
        <w:rPr>
          <w:sz w:val="22"/>
          <w:szCs w:val="22"/>
        </w:rPr>
        <w:t xml:space="preserve">„Made in Germany“ </w:t>
      </w:r>
      <w:r w:rsidR="00804866" w:rsidRPr="00804866">
        <w:rPr>
          <w:sz w:val="22"/>
          <w:szCs w:val="22"/>
        </w:rPr>
        <w:t>vereinen</w:t>
      </w:r>
      <w:r w:rsidR="00804866">
        <w:rPr>
          <w:sz w:val="22"/>
          <w:szCs w:val="22"/>
        </w:rPr>
        <w:t xml:space="preserve"> </w:t>
      </w:r>
      <w:r w:rsidR="00804866" w:rsidRPr="00804866">
        <w:rPr>
          <w:sz w:val="22"/>
          <w:szCs w:val="22"/>
        </w:rPr>
        <w:t>Präzision, Komfort und Vielseitigkeit.</w:t>
      </w:r>
    </w:p>
    <w:p w14:paraId="07AC9214" w14:textId="77777777" w:rsidR="00804866" w:rsidRDefault="00804866" w:rsidP="00257BCE">
      <w:pPr>
        <w:spacing w:line="360" w:lineRule="auto"/>
        <w:rPr>
          <w:sz w:val="22"/>
          <w:szCs w:val="22"/>
        </w:rPr>
      </w:pPr>
    </w:p>
    <w:p w14:paraId="0C6A15DA" w14:textId="77777777" w:rsidR="00923D49" w:rsidRPr="00AB7256" w:rsidRDefault="00923D49" w:rsidP="00257BCE">
      <w:pPr>
        <w:spacing w:line="360" w:lineRule="auto"/>
        <w:rPr>
          <w:sz w:val="22"/>
          <w:szCs w:val="22"/>
        </w:rPr>
      </w:pPr>
      <w:r w:rsidRPr="00AB7256">
        <w:rPr>
          <w:b/>
          <w:bCs/>
          <w:sz w:val="22"/>
          <w:szCs w:val="22"/>
        </w:rPr>
        <w:t>Durchdachtes Design für professionelle Anforderungen</w:t>
      </w:r>
    </w:p>
    <w:p w14:paraId="1FE6CFB2" w14:textId="0C69B022" w:rsidR="00AB7256" w:rsidRDefault="00AB7256" w:rsidP="00257BCE">
      <w:pPr>
        <w:spacing w:line="360" w:lineRule="auto"/>
        <w:rPr>
          <w:sz w:val="22"/>
          <w:szCs w:val="22"/>
        </w:rPr>
      </w:pPr>
      <w:r w:rsidRPr="00AB7256">
        <w:rPr>
          <w:sz w:val="22"/>
          <w:szCs w:val="22"/>
        </w:rPr>
        <w:t xml:space="preserve">Die im Set enthaltenen Schraubendreher </w:t>
      </w:r>
      <w:r w:rsidR="00253BF3">
        <w:rPr>
          <w:sz w:val="22"/>
          <w:szCs w:val="22"/>
        </w:rPr>
        <w:t xml:space="preserve">mit Torx-Antrieb </w:t>
      </w:r>
      <w:r w:rsidRPr="00AB7256">
        <w:rPr>
          <w:sz w:val="22"/>
          <w:szCs w:val="22"/>
        </w:rPr>
        <w:t>decken die Größen T4 bis T10 ab</w:t>
      </w:r>
      <w:r w:rsidR="00AB4AC2">
        <w:rPr>
          <w:sz w:val="22"/>
          <w:szCs w:val="22"/>
        </w:rPr>
        <w:t xml:space="preserve">. </w:t>
      </w:r>
      <w:r w:rsidR="007454C1">
        <w:rPr>
          <w:sz w:val="22"/>
          <w:szCs w:val="22"/>
        </w:rPr>
        <w:t>Der Antrieb ist mit der von Stahlwille bekannten Präzision exakt geformt, was die Gefahr von Beschädigungen an Bauteilen durch versehentliches Abrutschen minimiert. E</w:t>
      </w:r>
      <w:r w:rsidR="00253BF3">
        <w:rPr>
          <w:sz w:val="22"/>
          <w:szCs w:val="22"/>
        </w:rPr>
        <w:t xml:space="preserve">ine </w:t>
      </w:r>
      <w:r w:rsidRPr="00AB7256">
        <w:rPr>
          <w:sz w:val="22"/>
          <w:szCs w:val="22"/>
        </w:rPr>
        <w:t>schlanke Schnelldrehzone</w:t>
      </w:r>
      <w:r w:rsidR="007454C1">
        <w:rPr>
          <w:sz w:val="22"/>
          <w:szCs w:val="22"/>
        </w:rPr>
        <w:t xml:space="preserve"> ermöglicht </w:t>
      </w:r>
      <w:r w:rsidR="00253BF3">
        <w:rPr>
          <w:sz w:val="22"/>
          <w:szCs w:val="22"/>
        </w:rPr>
        <w:t xml:space="preserve">zusammen mit einer </w:t>
      </w:r>
      <w:r w:rsidRPr="00AB7256">
        <w:rPr>
          <w:sz w:val="22"/>
          <w:szCs w:val="22"/>
        </w:rPr>
        <w:t>ergonomisch geformten Drehkappe ein kontrolliertes und zugleich effizientes Arbeiten</w:t>
      </w:r>
      <w:r w:rsidR="007454C1">
        <w:rPr>
          <w:sz w:val="22"/>
          <w:szCs w:val="22"/>
        </w:rPr>
        <w:t xml:space="preserve"> </w:t>
      </w:r>
      <w:r w:rsidRPr="00AB7256">
        <w:rPr>
          <w:sz w:val="22"/>
          <w:szCs w:val="22"/>
        </w:rPr>
        <w:t>– ohne das Werkzeug während des Schraubvorgangs absetzen zu müssen.</w:t>
      </w:r>
    </w:p>
    <w:p w14:paraId="6ADF69CA" w14:textId="77777777" w:rsidR="00AB4AC2" w:rsidRPr="00AB7256" w:rsidRDefault="00AB4AC2" w:rsidP="00257BCE">
      <w:pPr>
        <w:spacing w:line="360" w:lineRule="auto"/>
        <w:rPr>
          <w:sz w:val="22"/>
          <w:szCs w:val="22"/>
        </w:rPr>
      </w:pPr>
    </w:p>
    <w:p w14:paraId="13281AEF" w14:textId="209E247A" w:rsidR="00AB4AC2" w:rsidRDefault="00257BCE" w:rsidP="00257BCE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Der</w:t>
      </w:r>
      <w:r w:rsidR="00AB7256" w:rsidRPr="00AB7256">
        <w:rPr>
          <w:sz w:val="22"/>
          <w:szCs w:val="22"/>
        </w:rPr>
        <w:t xml:space="preserve"> rutschfeste Mehrkomponenten-Griff sorgt für eine sichere Handhabung. Die gehärtete schwarze Spitze aus </w:t>
      </w:r>
      <w:r w:rsidR="007454C1">
        <w:rPr>
          <w:sz w:val="22"/>
          <w:szCs w:val="22"/>
        </w:rPr>
        <w:t xml:space="preserve">legiertem </w:t>
      </w:r>
      <w:r w:rsidR="00AB7256" w:rsidRPr="00AB7256">
        <w:rPr>
          <w:sz w:val="22"/>
          <w:szCs w:val="22"/>
        </w:rPr>
        <w:t>Chrome Alloy</w:t>
      </w:r>
      <w:r w:rsidR="007454C1">
        <w:rPr>
          <w:sz w:val="22"/>
          <w:szCs w:val="22"/>
        </w:rPr>
        <w:t xml:space="preserve">-Werkzeugstahl gewährleistet eine lange Lebensdauer </w:t>
      </w:r>
      <w:r w:rsidR="00AB7256" w:rsidRPr="00AB7256">
        <w:rPr>
          <w:sz w:val="22"/>
          <w:szCs w:val="22"/>
        </w:rPr>
        <w:t>des Werkzeugs</w:t>
      </w:r>
      <w:r w:rsidR="007454C1">
        <w:rPr>
          <w:sz w:val="22"/>
          <w:szCs w:val="22"/>
        </w:rPr>
        <w:t xml:space="preserve">, was </w:t>
      </w:r>
      <w:r w:rsidR="00AB7256" w:rsidRPr="00AB7256">
        <w:rPr>
          <w:sz w:val="22"/>
          <w:szCs w:val="22"/>
        </w:rPr>
        <w:t xml:space="preserve">gerade </w:t>
      </w:r>
      <w:r w:rsidR="007454C1">
        <w:rPr>
          <w:sz w:val="22"/>
          <w:szCs w:val="22"/>
        </w:rPr>
        <w:t xml:space="preserve">bei </w:t>
      </w:r>
      <w:r w:rsidR="00AB7256" w:rsidRPr="00AB7256">
        <w:rPr>
          <w:sz w:val="22"/>
          <w:szCs w:val="22"/>
        </w:rPr>
        <w:t xml:space="preserve">professionellen </w:t>
      </w:r>
      <w:r w:rsidR="007454C1">
        <w:rPr>
          <w:sz w:val="22"/>
          <w:szCs w:val="22"/>
        </w:rPr>
        <w:t xml:space="preserve">Anwendungen </w:t>
      </w:r>
      <w:r w:rsidR="00AB7256" w:rsidRPr="00AB7256">
        <w:rPr>
          <w:sz w:val="22"/>
          <w:szCs w:val="22"/>
        </w:rPr>
        <w:t>von Bedeutung ist. Jede Klinge ist zusätzlich mit einer Kopflaserung versehen, was die Identifikation im Arbeitsalltag vereinfacht.</w:t>
      </w:r>
    </w:p>
    <w:p w14:paraId="4C5D9DE1" w14:textId="77777777" w:rsidR="00257BCE" w:rsidRPr="00AB7256" w:rsidRDefault="00257BCE" w:rsidP="00257BCE">
      <w:pPr>
        <w:spacing w:line="360" w:lineRule="auto"/>
        <w:rPr>
          <w:sz w:val="22"/>
          <w:szCs w:val="22"/>
        </w:rPr>
      </w:pPr>
    </w:p>
    <w:p w14:paraId="5024CE94" w14:textId="77777777" w:rsidR="00AB7256" w:rsidRPr="00AB7256" w:rsidRDefault="00AB7256" w:rsidP="00257BCE">
      <w:pPr>
        <w:spacing w:line="360" w:lineRule="auto"/>
        <w:rPr>
          <w:sz w:val="22"/>
          <w:szCs w:val="22"/>
        </w:rPr>
      </w:pPr>
      <w:r w:rsidRPr="00AB7256">
        <w:rPr>
          <w:b/>
          <w:bCs/>
          <w:sz w:val="22"/>
          <w:szCs w:val="22"/>
        </w:rPr>
        <w:lastRenderedPageBreak/>
        <w:t>Sicher verstaut und schnell griffbereit</w:t>
      </w:r>
    </w:p>
    <w:p w14:paraId="2F15E82C" w14:textId="09420419" w:rsidR="00AB7256" w:rsidRDefault="00AB7256" w:rsidP="00257BCE">
      <w:pPr>
        <w:spacing w:line="360" w:lineRule="auto"/>
        <w:rPr>
          <w:sz w:val="22"/>
          <w:szCs w:val="22"/>
        </w:rPr>
      </w:pPr>
      <w:r w:rsidRPr="00AB7256">
        <w:rPr>
          <w:sz w:val="22"/>
          <w:szCs w:val="22"/>
        </w:rPr>
        <w:t xml:space="preserve">Der Elektronik-Schraubendreher-Satz wird in einer robusten Rolltasche mit Klettverschluss geliefert. Diese nimmt </w:t>
      </w:r>
      <w:r w:rsidR="00257BCE">
        <w:rPr>
          <w:sz w:val="22"/>
          <w:szCs w:val="22"/>
        </w:rPr>
        <w:t>nur wenig</w:t>
      </w:r>
      <w:r w:rsidRPr="00AB7256">
        <w:rPr>
          <w:sz w:val="22"/>
          <w:szCs w:val="22"/>
        </w:rPr>
        <w:t xml:space="preserve"> Platz in Anspruch und schützt das Werkzeug zuverlässig – ideal für mobile Einsätze oder beengte Werkstattverhältnisse. </w:t>
      </w:r>
      <w:r w:rsidR="00257BCE">
        <w:rPr>
          <w:sz w:val="22"/>
          <w:szCs w:val="22"/>
        </w:rPr>
        <w:t xml:space="preserve">Einsteckfächer mit Gummizug für jeden einzelnen Schraubendreher </w:t>
      </w:r>
      <w:r w:rsidR="00257BCE" w:rsidRPr="00257BCE">
        <w:rPr>
          <w:sz w:val="22"/>
          <w:szCs w:val="22"/>
        </w:rPr>
        <w:t>ermöglichen einen schnellen Überblick über die Vollständigkeit</w:t>
      </w:r>
      <w:r w:rsidR="00257BCE">
        <w:rPr>
          <w:sz w:val="22"/>
          <w:szCs w:val="22"/>
        </w:rPr>
        <w:t>.</w:t>
      </w:r>
    </w:p>
    <w:p w14:paraId="01C0D8A1" w14:textId="77777777" w:rsidR="002B05CB" w:rsidRDefault="002B05CB" w:rsidP="00257BCE">
      <w:pPr>
        <w:spacing w:line="360" w:lineRule="auto"/>
        <w:rPr>
          <w:sz w:val="22"/>
          <w:szCs w:val="22"/>
        </w:rPr>
      </w:pPr>
    </w:p>
    <w:p w14:paraId="57AEE9EE" w14:textId="29971863" w:rsidR="002B05CB" w:rsidRDefault="002B05CB" w:rsidP="00257BCE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Neben dem siebenteiligen Set wird von Stahlwille auch </w:t>
      </w:r>
      <w:bookmarkStart w:id="0" w:name="_Hlk195092780"/>
      <w:r>
        <w:rPr>
          <w:sz w:val="22"/>
          <w:szCs w:val="22"/>
        </w:rPr>
        <w:t xml:space="preserve">ein </w:t>
      </w:r>
      <w:r w:rsidR="008139FF">
        <w:rPr>
          <w:sz w:val="22"/>
          <w:szCs w:val="22"/>
        </w:rPr>
        <w:t>23-teiliges Elektronik-Schraubendreher-Set in einer TCS-Einlage für Werkzeugkoffer und Schubladen angeboten. Es enthält zusätzlich auch baugleiche Kreuzschlitz- und Schlitzschraubendreher</w:t>
      </w:r>
      <w:r w:rsidR="00077B23">
        <w:rPr>
          <w:sz w:val="22"/>
          <w:szCs w:val="22"/>
        </w:rPr>
        <w:t xml:space="preserve"> sowie Innensechskantschraubendreher</w:t>
      </w:r>
      <w:r w:rsidR="008139FF">
        <w:rPr>
          <w:sz w:val="22"/>
          <w:szCs w:val="22"/>
        </w:rPr>
        <w:t>.</w:t>
      </w:r>
    </w:p>
    <w:bookmarkEnd w:id="0"/>
    <w:p w14:paraId="263B2159" w14:textId="77777777" w:rsidR="00B216FE" w:rsidRPr="00AB630F" w:rsidRDefault="00B216FE" w:rsidP="00257BCE">
      <w:pPr>
        <w:spacing w:line="360" w:lineRule="auto"/>
        <w:rPr>
          <w:sz w:val="22"/>
          <w:szCs w:val="22"/>
        </w:rPr>
      </w:pPr>
    </w:p>
    <w:p w14:paraId="457B20A8" w14:textId="63EF9949" w:rsidR="00F86E50" w:rsidRPr="00AB630F" w:rsidRDefault="00F86E50" w:rsidP="00257BCE">
      <w:pPr>
        <w:spacing w:line="360" w:lineRule="auto"/>
        <w:rPr>
          <w:sz w:val="22"/>
          <w:szCs w:val="22"/>
        </w:rPr>
      </w:pPr>
      <w:r w:rsidRPr="00AB630F">
        <w:rPr>
          <w:sz w:val="22"/>
          <w:szCs w:val="22"/>
        </w:rPr>
        <w:t>Weitere Informationen: www.</w:t>
      </w:r>
      <w:r w:rsidR="00E77525">
        <w:rPr>
          <w:sz w:val="22"/>
          <w:szCs w:val="22"/>
        </w:rPr>
        <w:t>stahlwille.</w:t>
      </w:r>
      <w:r w:rsidR="00AB7256">
        <w:rPr>
          <w:sz w:val="22"/>
          <w:szCs w:val="22"/>
        </w:rPr>
        <w:t>com</w:t>
      </w:r>
    </w:p>
    <w:p w14:paraId="35B7E857" w14:textId="77777777" w:rsidR="008139FF" w:rsidRDefault="008139FF" w:rsidP="00257BCE">
      <w:pPr>
        <w:spacing w:line="360" w:lineRule="auto"/>
        <w:rPr>
          <w:sz w:val="22"/>
          <w:szCs w:val="22"/>
        </w:rPr>
      </w:pPr>
    </w:p>
    <w:p w14:paraId="1FA0B842" w14:textId="6B5925F9" w:rsidR="000B09AA" w:rsidRDefault="00F86E50" w:rsidP="00257BCE">
      <w:pPr>
        <w:spacing w:line="360" w:lineRule="auto"/>
        <w:rPr>
          <w:sz w:val="22"/>
          <w:szCs w:val="22"/>
        </w:rPr>
      </w:pPr>
      <w:r w:rsidRPr="00F86E50">
        <w:rPr>
          <w:sz w:val="22"/>
          <w:szCs w:val="22"/>
        </w:rPr>
        <w:t>Foto</w:t>
      </w:r>
      <w:r w:rsidR="008139FF">
        <w:rPr>
          <w:sz w:val="22"/>
          <w:szCs w:val="22"/>
        </w:rPr>
        <w:t>s</w:t>
      </w:r>
      <w:r w:rsidRPr="00F86E50">
        <w:rPr>
          <w:sz w:val="22"/>
          <w:szCs w:val="22"/>
        </w:rPr>
        <w:t xml:space="preserve">: </w:t>
      </w:r>
      <w:r w:rsidR="00E77525">
        <w:rPr>
          <w:sz w:val="22"/>
          <w:szCs w:val="22"/>
        </w:rPr>
        <w:t>Stahlwille</w:t>
      </w:r>
    </w:p>
    <w:p w14:paraId="73C96CAD" w14:textId="77777777" w:rsidR="009D4CE9" w:rsidRDefault="009D4CE9" w:rsidP="00257BCE">
      <w:pPr>
        <w:spacing w:line="360" w:lineRule="auto"/>
        <w:rPr>
          <w:sz w:val="22"/>
          <w:szCs w:val="22"/>
        </w:rPr>
      </w:pPr>
    </w:p>
    <w:p w14:paraId="115B2B9A" w14:textId="5EFFCAA5" w:rsidR="009D4CE9" w:rsidRDefault="0000713B" w:rsidP="00257BCE">
      <w:pPr>
        <w:spacing w:line="360" w:lineRule="auto"/>
        <w:rPr>
          <w:i/>
          <w:sz w:val="20"/>
        </w:rPr>
      </w:pPr>
      <w:r w:rsidRPr="00EF3CD5">
        <w:rPr>
          <w:i/>
          <w:noProof/>
        </w:rPr>
        <w:drawing>
          <wp:inline distT="0" distB="0" distL="0" distR="0" wp14:anchorId="38B2EA5B" wp14:editId="70B85AC9">
            <wp:extent cx="2514600" cy="1685925"/>
            <wp:effectExtent l="0" t="0" r="0" b="9525"/>
            <wp:docPr id="1025090497" name="Grafik 2" descr="Ein Bild, das Elektronik, Person, Im Haus, Mischpult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090497" name="Grafik 2" descr="Ein Bild, das Elektronik, Person, Im Haus, Mischpult enthält.&#10;&#10;KI-generierte Inhalte können fehlerhaft sein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628DDF" w14:textId="610147A0" w:rsidR="0000713B" w:rsidRPr="00EF3CD5" w:rsidRDefault="00EF3CD5" w:rsidP="00257BCE">
      <w:pPr>
        <w:spacing w:line="360" w:lineRule="auto"/>
        <w:rPr>
          <w:i/>
          <w:sz w:val="20"/>
        </w:rPr>
      </w:pPr>
      <w:r>
        <w:rPr>
          <w:i/>
          <w:sz w:val="20"/>
        </w:rPr>
        <w:t xml:space="preserve">Elektronik-Schraubendreher werden </w:t>
      </w:r>
      <w:r w:rsidRPr="00EF3CD5">
        <w:rPr>
          <w:i/>
          <w:sz w:val="20"/>
        </w:rPr>
        <w:t>für Arbeit</w:t>
      </w:r>
      <w:r>
        <w:rPr>
          <w:i/>
          <w:sz w:val="20"/>
        </w:rPr>
        <w:t>en</w:t>
      </w:r>
      <w:r w:rsidRPr="00EF3CD5">
        <w:rPr>
          <w:i/>
          <w:sz w:val="20"/>
        </w:rPr>
        <w:t xml:space="preserve"> an empfindlichen Bauteilen wie Steuerplatinen, Sensorik oder filigranen mechanischen Verbindungen</w:t>
      </w:r>
      <w:r>
        <w:rPr>
          <w:i/>
          <w:sz w:val="20"/>
        </w:rPr>
        <w:t xml:space="preserve"> eingesetzt.</w:t>
      </w:r>
    </w:p>
    <w:p w14:paraId="34D7E1E8" w14:textId="7C29BDD6" w:rsidR="0000713B" w:rsidRPr="00EF3CD5" w:rsidRDefault="0000713B" w:rsidP="00257BCE">
      <w:pPr>
        <w:spacing w:line="360" w:lineRule="auto"/>
        <w:rPr>
          <w:i/>
          <w:sz w:val="20"/>
        </w:rPr>
      </w:pPr>
      <w:r w:rsidRPr="00EF3CD5">
        <w:rPr>
          <w:i/>
          <w:noProof/>
        </w:rPr>
        <w:drawing>
          <wp:inline distT="0" distB="0" distL="0" distR="0" wp14:anchorId="3B17B7ED" wp14:editId="6864C2A9">
            <wp:extent cx="2514600" cy="1724025"/>
            <wp:effectExtent l="0" t="0" r="0" b="9525"/>
            <wp:docPr id="1293797593" name="Grafik 3" descr="Ein Bild, das Büroausstattung, Stift, Bürobedarf, Everyday Carry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3797593" name="Grafik 3" descr="Ein Bild, das Büroausstattung, Stift, Bürobedarf, Everyday Carry enthält.&#10;&#10;KI-generierte Inhalte können fehlerhaft sein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72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F155F2" w14:textId="09259FDE" w:rsidR="00EF3CD5" w:rsidRPr="00EF3CD5" w:rsidRDefault="00EF3CD5" w:rsidP="00257BCE">
      <w:pPr>
        <w:spacing w:line="360" w:lineRule="auto"/>
        <w:rPr>
          <w:i/>
          <w:sz w:val="20"/>
        </w:rPr>
      </w:pPr>
      <w:r w:rsidRPr="00EF3CD5">
        <w:rPr>
          <w:i/>
          <w:sz w:val="20"/>
        </w:rPr>
        <w:t xml:space="preserve">Die im </w:t>
      </w:r>
      <w:r>
        <w:rPr>
          <w:i/>
          <w:sz w:val="20"/>
        </w:rPr>
        <w:t xml:space="preserve">siebenteiligen </w:t>
      </w:r>
      <w:r w:rsidRPr="00EF3CD5">
        <w:rPr>
          <w:i/>
          <w:sz w:val="20"/>
        </w:rPr>
        <w:t xml:space="preserve">Set enthaltenen </w:t>
      </w:r>
      <w:r>
        <w:rPr>
          <w:i/>
          <w:sz w:val="20"/>
        </w:rPr>
        <w:t>Elektronik-</w:t>
      </w:r>
      <w:r w:rsidRPr="00EF3CD5">
        <w:rPr>
          <w:i/>
          <w:sz w:val="20"/>
        </w:rPr>
        <w:t>Schraubendreher decken die Größen T4 bis T10 ab</w:t>
      </w:r>
      <w:r>
        <w:rPr>
          <w:i/>
          <w:sz w:val="20"/>
        </w:rPr>
        <w:t>.</w:t>
      </w:r>
    </w:p>
    <w:p w14:paraId="3DD8595D" w14:textId="77777777" w:rsidR="0000713B" w:rsidRPr="00EF3CD5" w:rsidRDefault="0000713B" w:rsidP="00257BCE">
      <w:pPr>
        <w:spacing w:line="360" w:lineRule="auto"/>
        <w:rPr>
          <w:i/>
          <w:sz w:val="20"/>
        </w:rPr>
      </w:pPr>
    </w:p>
    <w:p w14:paraId="1A5D536D" w14:textId="1AD02529" w:rsidR="0000713B" w:rsidRDefault="00EF3CD5" w:rsidP="00257BCE">
      <w:pPr>
        <w:spacing w:line="360" w:lineRule="auto"/>
        <w:rPr>
          <w:i/>
          <w:sz w:val="20"/>
        </w:rPr>
      </w:pPr>
      <w:r w:rsidRPr="00EF3CD5">
        <w:rPr>
          <w:i/>
          <w:noProof/>
        </w:rPr>
        <w:lastRenderedPageBreak/>
        <w:drawing>
          <wp:inline distT="0" distB="0" distL="0" distR="0" wp14:anchorId="68C5BA85" wp14:editId="3E2E464C">
            <wp:extent cx="2514600" cy="2390775"/>
            <wp:effectExtent l="0" t="0" r="0" b="9525"/>
            <wp:docPr id="1367183955" name="Grafik 4" descr="Ein Bild, das Screenshot, Taschenrechner, Abakus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7183955" name="Grafik 4" descr="Ein Bild, das Screenshot, Taschenrechner, Abakus enthält.&#10;&#10;KI-generierte Inhalte können fehlerhaft sein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239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CBC978" w14:textId="6FF8E05A" w:rsidR="00EF3CD5" w:rsidRPr="00EF3CD5" w:rsidRDefault="00EF3CD5" w:rsidP="00257BCE">
      <w:pPr>
        <w:spacing w:line="360" w:lineRule="auto"/>
        <w:rPr>
          <w:i/>
          <w:sz w:val="20"/>
        </w:rPr>
      </w:pPr>
      <w:r>
        <w:rPr>
          <w:i/>
          <w:sz w:val="20"/>
        </w:rPr>
        <w:t>E</w:t>
      </w:r>
      <w:r w:rsidRPr="00EF3CD5">
        <w:rPr>
          <w:i/>
          <w:sz w:val="20"/>
        </w:rPr>
        <w:t>in 23-teiliges Elektronik-Schraubendreher-Set in TCS-Einlage für Werkzeugkoffer und Schubladen enthält auch baugleiche Kreuzschlitz- und Schlitzschraubendreher.</w:t>
      </w:r>
    </w:p>
    <w:sectPr w:rsidR="00EF3CD5" w:rsidRPr="00EF3CD5" w:rsidSect="005E3CA2">
      <w:pgSz w:w="11907" w:h="16840"/>
      <w:pgMar w:top="1418" w:right="2835" w:bottom="1418" w:left="226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DA0046"/>
    <w:multiLevelType w:val="multilevel"/>
    <w:tmpl w:val="407AF7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298591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256"/>
    <w:rsid w:val="00002E8C"/>
    <w:rsid w:val="0000713B"/>
    <w:rsid w:val="000272BB"/>
    <w:rsid w:val="00030E91"/>
    <w:rsid w:val="00032EBF"/>
    <w:rsid w:val="000344F4"/>
    <w:rsid w:val="00047E67"/>
    <w:rsid w:val="000735E9"/>
    <w:rsid w:val="00077B23"/>
    <w:rsid w:val="000802B4"/>
    <w:rsid w:val="00093913"/>
    <w:rsid w:val="000B09AA"/>
    <w:rsid w:val="000B6C02"/>
    <w:rsid w:val="000C391D"/>
    <w:rsid w:val="000D2453"/>
    <w:rsid w:val="000D254D"/>
    <w:rsid w:val="000D710D"/>
    <w:rsid w:val="000E7C1E"/>
    <w:rsid w:val="000F5CCF"/>
    <w:rsid w:val="00102FEE"/>
    <w:rsid w:val="00105ED1"/>
    <w:rsid w:val="00110A2D"/>
    <w:rsid w:val="001138D2"/>
    <w:rsid w:val="00132EA4"/>
    <w:rsid w:val="00135E12"/>
    <w:rsid w:val="001615BC"/>
    <w:rsid w:val="00162B9F"/>
    <w:rsid w:val="00170ED1"/>
    <w:rsid w:val="00176E6F"/>
    <w:rsid w:val="00181CA7"/>
    <w:rsid w:val="00187DEE"/>
    <w:rsid w:val="00193812"/>
    <w:rsid w:val="001B69DB"/>
    <w:rsid w:val="001D41BA"/>
    <w:rsid w:val="001E2D43"/>
    <w:rsid w:val="00206ED9"/>
    <w:rsid w:val="00244C7A"/>
    <w:rsid w:val="002478BB"/>
    <w:rsid w:val="00247E10"/>
    <w:rsid w:val="00253BF3"/>
    <w:rsid w:val="00257BCE"/>
    <w:rsid w:val="00264807"/>
    <w:rsid w:val="002763AD"/>
    <w:rsid w:val="0028715E"/>
    <w:rsid w:val="00297760"/>
    <w:rsid w:val="002A2B0D"/>
    <w:rsid w:val="002B05CB"/>
    <w:rsid w:val="002B49C6"/>
    <w:rsid w:val="002C0028"/>
    <w:rsid w:val="002E2847"/>
    <w:rsid w:val="002F1EDE"/>
    <w:rsid w:val="00314740"/>
    <w:rsid w:val="00320C93"/>
    <w:rsid w:val="003322A7"/>
    <w:rsid w:val="0034413F"/>
    <w:rsid w:val="003453C1"/>
    <w:rsid w:val="00357213"/>
    <w:rsid w:val="0037219B"/>
    <w:rsid w:val="003753A0"/>
    <w:rsid w:val="003A3444"/>
    <w:rsid w:val="003C277D"/>
    <w:rsid w:val="003C6B7B"/>
    <w:rsid w:val="003F6199"/>
    <w:rsid w:val="004155EE"/>
    <w:rsid w:val="00423F15"/>
    <w:rsid w:val="00431439"/>
    <w:rsid w:val="004550DD"/>
    <w:rsid w:val="00470B8A"/>
    <w:rsid w:val="00471EB2"/>
    <w:rsid w:val="0047387D"/>
    <w:rsid w:val="0048330A"/>
    <w:rsid w:val="00487E9A"/>
    <w:rsid w:val="004B2895"/>
    <w:rsid w:val="004B428E"/>
    <w:rsid w:val="004B4E12"/>
    <w:rsid w:val="004B795C"/>
    <w:rsid w:val="004D2C63"/>
    <w:rsid w:val="00512606"/>
    <w:rsid w:val="00527E83"/>
    <w:rsid w:val="00563D20"/>
    <w:rsid w:val="00565ADB"/>
    <w:rsid w:val="00577AD5"/>
    <w:rsid w:val="005934A1"/>
    <w:rsid w:val="005B4082"/>
    <w:rsid w:val="005C192C"/>
    <w:rsid w:val="005E1E24"/>
    <w:rsid w:val="005E3CA2"/>
    <w:rsid w:val="005E5D6F"/>
    <w:rsid w:val="005F3A15"/>
    <w:rsid w:val="00601982"/>
    <w:rsid w:val="0061509B"/>
    <w:rsid w:val="00623320"/>
    <w:rsid w:val="006261A7"/>
    <w:rsid w:val="006739FE"/>
    <w:rsid w:val="0069035D"/>
    <w:rsid w:val="0069658B"/>
    <w:rsid w:val="006B058F"/>
    <w:rsid w:val="006B7F59"/>
    <w:rsid w:val="006D2CCC"/>
    <w:rsid w:val="006D3480"/>
    <w:rsid w:val="006D653A"/>
    <w:rsid w:val="006F3EB7"/>
    <w:rsid w:val="007068F3"/>
    <w:rsid w:val="007454C1"/>
    <w:rsid w:val="0074657A"/>
    <w:rsid w:val="007574B7"/>
    <w:rsid w:val="00763D88"/>
    <w:rsid w:val="00765D43"/>
    <w:rsid w:val="00787588"/>
    <w:rsid w:val="00792AA5"/>
    <w:rsid w:val="00792CBB"/>
    <w:rsid w:val="00795352"/>
    <w:rsid w:val="00797BD7"/>
    <w:rsid w:val="007A1FDE"/>
    <w:rsid w:val="007A27C6"/>
    <w:rsid w:val="007B1B1B"/>
    <w:rsid w:val="007B64CD"/>
    <w:rsid w:val="007D06A1"/>
    <w:rsid w:val="007F4E8B"/>
    <w:rsid w:val="00804866"/>
    <w:rsid w:val="008054E2"/>
    <w:rsid w:val="008139FF"/>
    <w:rsid w:val="00814BA2"/>
    <w:rsid w:val="00825A9B"/>
    <w:rsid w:val="00855A80"/>
    <w:rsid w:val="00880939"/>
    <w:rsid w:val="00884EED"/>
    <w:rsid w:val="008A0C35"/>
    <w:rsid w:val="008C49EA"/>
    <w:rsid w:val="00911621"/>
    <w:rsid w:val="009120F8"/>
    <w:rsid w:val="00922241"/>
    <w:rsid w:val="00923D49"/>
    <w:rsid w:val="00925FE2"/>
    <w:rsid w:val="0094635C"/>
    <w:rsid w:val="00950437"/>
    <w:rsid w:val="00960E4B"/>
    <w:rsid w:val="00961A1D"/>
    <w:rsid w:val="009835F3"/>
    <w:rsid w:val="009877E4"/>
    <w:rsid w:val="009A05A0"/>
    <w:rsid w:val="009A1880"/>
    <w:rsid w:val="009C271E"/>
    <w:rsid w:val="009C35FD"/>
    <w:rsid w:val="009D4CE9"/>
    <w:rsid w:val="009E293A"/>
    <w:rsid w:val="009E3F73"/>
    <w:rsid w:val="009F1CFD"/>
    <w:rsid w:val="009F2590"/>
    <w:rsid w:val="009F4143"/>
    <w:rsid w:val="00A119E2"/>
    <w:rsid w:val="00A35A92"/>
    <w:rsid w:val="00A512F8"/>
    <w:rsid w:val="00A63535"/>
    <w:rsid w:val="00A9680F"/>
    <w:rsid w:val="00AA2D81"/>
    <w:rsid w:val="00AA3D02"/>
    <w:rsid w:val="00AA4762"/>
    <w:rsid w:val="00AA5392"/>
    <w:rsid w:val="00AA7E9F"/>
    <w:rsid w:val="00AB4AC2"/>
    <w:rsid w:val="00AB64F7"/>
    <w:rsid w:val="00AB7256"/>
    <w:rsid w:val="00AB7632"/>
    <w:rsid w:val="00AF0130"/>
    <w:rsid w:val="00B11526"/>
    <w:rsid w:val="00B216FE"/>
    <w:rsid w:val="00B22758"/>
    <w:rsid w:val="00B23AE2"/>
    <w:rsid w:val="00B26505"/>
    <w:rsid w:val="00B353C5"/>
    <w:rsid w:val="00B41094"/>
    <w:rsid w:val="00B50080"/>
    <w:rsid w:val="00B607EF"/>
    <w:rsid w:val="00B60994"/>
    <w:rsid w:val="00B61FC4"/>
    <w:rsid w:val="00B7246C"/>
    <w:rsid w:val="00B74356"/>
    <w:rsid w:val="00B749A6"/>
    <w:rsid w:val="00B77BA7"/>
    <w:rsid w:val="00B81815"/>
    <w:rsid w:val="00B854FA"/>
    <w:rsid w:val="00B91EC1"/>
    <w:rsid w:val="00B96D95"/>
    <w:rsid w:val="00BB1536"/>
    <w:rsid w:val="00C07778"/>
    <w:rsid w:val="00C32C4D"/>
    <w:rsid w:val="00C43A95"/>
    <w:rsid w:val="00C712C8"/>
    <w:rsid w:val="00C73E34"/>
    <w:rsid w:val="00C83475"/>
    <w:rsid w:val="00C87AEE"/>
    <w:rsid w:val="00C95C8C"/>
    <w:rsid w:val="00CB33FF"/>
    <w:rsid w:val="00CD263B"/>
    <w:rsid w:val="00CF0F99"/>
    <w:rsid w:val="00D0357F"/>
    <w:rsid w:val="00D11441"/>
    <w:rsid w:val="00D26A0B"/>
    <w:rsid w:val="00D50382"/>
    <w:rsid w:val="00D60C17"/>
    <w:rsid w:val="00D72F88"/>
    <w:rsid w:val="00D758DB"/>
    <w:rsid w:val="00D93EF3"/>
    <w:rsid w:val="00D95DE1"/>
    <w:rsid w:val="00DA5FD5"/>
    <w:rsid w:val="00DB7E9A"/>
    <w:rsid w:val="00DC6D05"/>
    <w:rsid w:val="00DC7367"/>
    <w:rsid w:val="00DD27C0"/>
    <w:rsid w:val="00DD4656"/>
    <w:rsid w:val="00DD5154"/>
    <w:rsid w:val="00DD7D1C"/>
    <w:rsid w:val="00DE5033"/>
    <w:rsid w:val="00DF381B"/>
    <w:rsid w:val="00E17A64"/>
    <w:rsid w:val="00E21B9B"/>
    <w:rsid w:val="00E43F61"/>
    <w:rsid w:val="00E64779"/>
    <w:rsid w:val="00E67725"/>
    <w:rsid w:val="00E72CAC"/>
    <w:rsid w:val="00E73848"/>
    <w:rsid w:val="00E756AD"/>
    <w:rsid w:val="00E77525"/>
    <w:rsid w:val="00E846D5"/>
    <w:rsid w:val="00EA01D3"/>
    <w:rsid w:val="00EA155B"/>
    <w:rsid w:val="00EA70D0"/>
    <w:rsid w:val="00EB7F59"/>
    <w:rsid w:val="00ED0A70"/>
    <w:rsid w:val="00ED2DCC"/>
    <w:rsid w:val="00ED6A38"/>
    <w:rsid w:val="00EF2D7B"/>
    <w:rsid w:val="00EF3CD5"/>
    <w:rsid w:val="00F015A2"/>
    <w:rsid w:val="00F25488"/>
    <w:rsid w:val="00F350D0"/>
    <w:rsid w:val="00F35540"/>
    <w:rsid w:val="00F4386F"/>
    <w:rsid w:val="00F438CD"/>
    <w:rsid w:val="00F53164"/>
    <w:rsid w:val="00F53632"/>
    <w:rsid w:val="00F60E25"/>
    <w:rsid w:val="00F63873"/>
    <w:rsid w:val="00F7616C"/>
    <w:rsid w:val="00F76180"/>
    <w:rsid w:val="00F80A0D"/>
    <w:rsid w:val="00F81F51"/>
    <w:rsid w:val="00F82BD3"/>
    <w:rsid w:val="00F86E50"/>
    <w:rsid w:val="00F96E31"/>
    <w:rsid w:val="00FA345D"/>
    <w:rsid w:val="00FA6364"/>
    <w:rsid w:val="00FB1FBD"/>
    <w:rsid w:val="00FC3DF1"/>
    <w:rsid w:val="00FD7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3F60CA"/>
  <w15:chartTrackingRefBased/>
  <w15:docId w15:val="{10DF6B7C-AB74-4A2C-8A03-23C02A278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sz w:val="24"/>
    </w:rPr>
  </w:style>
  <w:style w:type="paragraph" w:styleId="berschrift1">
    <w:name w:val="heading 1"/>
    <w:basedOn w:val="Standard"/>
    <w:next w:val="Standard"/>
    <w:qFormat/>
    <w:pPr>
      <w:keepNext/>
      <w:spacing w:before="240" w:after="60"/>
      <w:outlineLvl w:val="0"/>
    </w:pPr>
    <w:rPr>
      <w:kern w:val="28"/>
      <w:sz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semiHidden/>
    <w:rsid w:val="00162B9F"/>
    <w:rPr>
      <w:rFonts w:ascii="Tahoma" w:hAnsi="Tahoma" w:cs="Tahoma"/>
      <w:sz w:val="16"/>
      <w:szCs w:val="16"/>
    </w:rPr>
  </w:style>
  <w:style w:type="character" w:styleId="Hyperlink">
    <w:name w:val="Hyperlink"/>
    <w:rsid w:val="00D50382"/>
    <w:rPr>
      <w:color w:val="0000FF"/>
      <w:u w:val="single"/>
    </w:rPr>
  </w:style>
  <w:style w:type="table" w:styleId="Tabellenraster">
    <w:name w:val="Table Grid"/>
    <w:basedOn w:val="NormaleTabelle"/>
    <w:rsid w:val="009120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mentarzeichen">
    <w:name w:val="annotation reference"/>
    <w:uiPriority w:val="99"/>
    <w:semiHidden/>
    <w:unhideWhenUsed/>
    <w:rsid w:val="002A2B0D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2A2B0D"/>
    <w:rPr>
      <w:sz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2A2B0D"/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2A2B0D"/>
    <w:rPr>
      <w:b/>
      <w:bCs/>
    </w:rPr>
  </w:style>
  <w:style w:type="character" w:customStyle="1" w:styleId="KommentarthemaZchn">
    <w:name w:val="Kommentarthema Zchn"/>
    <w:link w:val="Kommentarthema"/>
    <w:uiPriority w:val="99"/>
    <w:semiHidden/>
    <w:rsid w:val="002A2B0D"/>
    <w:rPr>
      <w:b/>
      <w:bCs/>
    </w:rPr>
  </w:style>
  <w:style w:type="character" w:styleId="NichtaufgelsteErwhnung">
    <w:name w:val="Unresolved Mention"/>
    <w:uiPriority w:val="99"/>
    <w:semiHidden/>
    <w:unhideWhenUsed/>
    <w:rsid w:val="00A6353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156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9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61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76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5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10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10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9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65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9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4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2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70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573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77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5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77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82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3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85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uell\Documents\Benutzerdefinierte%20Office-Vorlagen\Pt%20STW%20Vorlage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Pt STW Vorlage.dotx</Template>
  <TotalTime>0</TotalTime>
  <Pages>3</Pages>
  <Words>364</Words>
  <Characters>2296</Characters>
  <Application>Microsoft Office Word</Application>
  <DocSecurity>0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Presse-Text</vt:lpstr>
    </vt:vector>
  </TitlesOfParts>
  <Company>Pressebüro</Company>
  <LinksUpToDate>false</LinksUpToDate>
  <CharactersWithSpaces>2655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Presse-Text</dc:title>
  <dc:subject/>
  <dc:creator>Kay Müller</dc:creator>
  <cp:keywords/>
  <cp:lastModifiedBy>Kay Müller</cp:lastModifiedBy>
  <cp:revision>13</cp:revision>
  <cp:lastPrinted>2019-01-04T15:12:00Z</cp:lastPrinted>
  <dcterms:created xsi:type="dcterms:W3CDTF">2025-04-07T13:47:00Z</dcterms:created>
  <dcterms:modified xsi:type="dcterms:W3CDTF">2025-04-27T16:34:00Z</dcterms:modified>
</cp:coreProperties>
</file>